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CA" w:rsidRPr="00E97761" w:rsidRDefault="00A037CA" w:rsidP="00A037CA">
      <w:pPr>
        <w:pStyle w:val="Heading2"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after="0"/>
        <w:ind w:right="142"/>
        <w:jc w:val="both"/>
        <w:rPr>
          <w:rFonts w:ascii="Verdana" w:eastAsia="Calibri" w:hAnsi="Verdana" w:cs="Calibri"/>
          <w:bCs w:val="0"/>
          <w:i w:val="0"/>
          <w:iCs w:val="0"/>
          <w:sz w:val="18"/>
          <w:szCs w:val="18"/>
          <w:lang w:eastAsia="zh-CN"/>
        </w:rPr>
      </w:pPr>
      <w:bookmarkStart w:id="0" w:name="_GoBack"/>
      <w:bookmarkEnd w:id="0"/>
      <w:r w:rsidRPr="00E97761">
        <w:rPr>
          <w:rFonts w:ascii="Verdana" w:eastAsia="Calibri" w:hAnsi="Verdana" w:cs="Calibri"/>
          <w:bCs w:val="0"/>
          <w:i w:val="0"/>
          <w:iCs w:val="0"/>
          <w:sz w:val="18"/>
          <w:szCs w:val="18"/>
          <w:lang w:eastAsia="zh-CN"/>
        </w:rPr>
        <w:t>ΠΑΡΑΡΤΗΜΑ ΙΙΙ - ΠΙΝΑΚΑΣ ΣΥΜΜΟΡΦΩΣΗΣ</w:t>
      </w:r>
    </w:p>
    <w:p w:rsidR="00A037CA" w:rsidRPr="00E97761" w:rsidRDefault="00A037CA" w:rsidP="00A037CA">
      <w:pPr>
        <w:rPr>
          <w:rFonts w:ascii="Verdana" w:hAnsi="Verdana"/>
          <w:sz w:val="18"/>
          <w:szCs w:val="18"/>
          <w:lang w:eastAsia="zh-CN"/>
        </w:rPr>
      </w:pPr>
    </w:p>
    <w:p w:rsidR="00A037CA" w:rsidRPr="00E97761" w:rsidRDefault="00A037CA" w:rsidP="00A037CA">
      <w:pPr>
        <w:rPr>
          <w:rFonts w:ascii="Verdana" w:hAnsi="Verdana" w:cs="Calibri"/>
          <w:sz w:val="18"/>
          <w:szCs w:val="18"/>
        </w:rPr>
      </w:pPr>
      <w:r w:rsidRPr="00E97761">
        <w:rPr>
          <w:rFonts w:ascii="Verdana" w:hAnsi="Verdana" w:cs="Calibri"/>
          <w:sz w:val="18"/>
          <w:szCs w:val="18"/>
        </w:rPr>
        <w:t>Τα προσφερόμενα είδη θα πρέπει να πληρούν τις παρακάτω τεχνικές προδιαγραφές, που αποτελούν αναπόσπαστο μέρος της Διακήρυξης.</w:t>
      </w:r>
    </w:p>
    <w:tbl>
      <w:tblPr>
        <w:tblW w:w="101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79"/>
        <w:gridCol w:w="1134"/>
        <w:gridCol w:w="1276"/>
        <w:gridCol w:w="1277"/>
        <w:gridCol w:w="1275"/>
        <w:gridCol w:w="1418"/>
      </w:tblGrid>
      <w:tr w:rsidR="00A037CA" w:rsidRPr="00E97761" w:rsidTr="00A10555">
        <w:tc>
          <w:tcPr>
            <w:tcW w:w="710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  <w:r w:rsidRPr="00E97761">
              <w:rPr>
                <w:rFonts w:ascii="Verdana" w:hAnsi="Verdana" w:cs="Calibri"/>
                <w:sz w:val="18"/>
                <w:szCs w:val="18"/>
              </w:rPr>
              <w:t>Α/Α</w:t>
            </w:r>
          </w:p>
        </w:tc>
        <w:tc>
          <w:tcPr>
            <w:tcW w:w="3079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  <w:r w:rsidRPr="00E97761">
              <w:rPr>
                <w:rFonts w:ascii="Verdana" w:hAnsi="Verdana" w:cs="Calibri"/>
                <w:sz w:val="18"/>
                <w:szCs w:val="18"/>
              </w:rPr>
              <w:t>ΧΑΡΑΚΤΗΡΙΣΤΙΚΑ</w:t>
            </w:r>
          </w:p>
        </w:tc>
        <w:tc>
          <w:tcPr>
            <w:tcW w:w="1134" w:type="dxa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E97761">
              <w:rPr>
                <w:rFonts w:ascii="Verdana" w:hAnsi="Verdana" w:cs="Calibri"/>
                <w:sz w:val="18"/>
                <w:szCs w:val="18"/>
                <w:lang w:val="en-US"/>
              </w:rPr>
              <w:t>ΚΩΔΙΚΟΣ</w:t>
            </w:r>
          </w:p>
        </w:tc>
        <w:tc>
          <w:tcPr>
            <w:tcW w:w="1276" w:type="dxa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E97761">
              <w:rPr>
                <w:rFonts w:ascii="Verdana" w:hAnsi="Verdana" w:cs="Calibri"/>
                <w:sz w:val="18"/>
                <w:szCs w:val="18"/>
                <w:lang w:val="en-US"/>
              </w:rPr>
              <w:t>ΠΟΣΟΤΗΤΑ</w:t>
            </w:r>
          </w:p>
        </w:tc>
        <w:tc>
          <w:tcPr>
            <w:tcW w:w="1277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  <w:r w:rsidRPr="00E97761">
              <w:rPr>
                <w:rFonts w:ascii="Verdana" w:hAnsi="Verdana" w:cs="Calibri"/>
                <w:sz w:val="18"/>
                <w:szCs w:val="18"/>
              </w:rPr>
              <w:t>ΑΠΑΙΤΗΣΗ</w:t>
            </w:r>
          </w:p>
        </w:tc>
        <w:tc>
          <w:tcPr>
            <w:tcW w:w="1275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  <w:r w:rsidRPr="00E97761">
              <w:rPr>
                <w:rFonts w:ascii="Verdana" w:hAnsi="Verdana" w:cs="Calibri"/>
                <w:sz w:val="18"/>
                <w:szCs w:val="18"/>
              </w:rPr>
              <w:t>ΑΠΑΝΤΗΣΗ</w:t>
            </w:r>
          </w:p>
        </w:tc>
        <w:tc>
          <w:tcPr>
            <w:tcW w:w="1418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</w:p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  <w:r w:rsidRPr="00E97761">
              <w:rPr>
                <w:rFonts w:ascii="Verdana" w:hAnsi="Verdana" w:cs="Calibri"/>
                <w:sz w:val="18"/>
                <w:szCs w:val="18"/>
              </w:rPr>
              <w:t>ΠΑΡΑΠΟΜΠΗ</w:t>
            </w:r>
          </w:p>
        </w:tc>
      </w:tr>
      <w:tr w:rsidR="00A037CA" w:rsidRPr="00E97761" w:rsidTr="00A10555">
        <w:trPr>
          <w:trHeight w:val="430"/>
        </w:trPr>
        <w:tc>
          <w:tcPr>
            <w:tcW w:w="710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E97761">
              <w:rPr>
                <w:rFonts w:ascii="Verdana" w:hAnsi="Verdana" w:cs="Calibri"/>
                <w:b/>
                <w:sz w:val="18"/>
                <w:szCs w:val="18"/>
              </w:rPr>
              <w:t>1</w:t>
            </w:r>
          </w:p>
        </w:tc>
        <w:tc>
          <w:tcPr>
            <w:tcW w:w="3079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b/>
                <w:sz w:val="18"/>
                <w:szCs w:val="18"/>
              </w:rPr>
            </w:pPr>
            <w:r w:rsidRPr="00E97761">
              <w:rPr>
                <w:rFonts w:ascii="Verdana" w:hAnsi="Verdana" w:cs="Calibri"/>
                <w:b/>
                <w:sz w:val="18"/>
                <w:szCs w:val="18"/>
              </w:rPr>
              <w:t>ΕΙΣΑΓΩΓΗ</w:t>
            </w:r>
          </w:p>
        </w:tc>
        <w:tc>
          <w:tcPr>
            <w:tcW w:w="1134" w:type="dxa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A037CA" w:rsidRPr="00E97761" w:rsidTr="00A10555">
        <w:tc>
          <w:tcPr>
            <w:tcW w:w="710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  <w:r w:rsidRPr="00E97761">
              <w:rPr>
                <w:rFonts w:ascii="Verdana" w:hAnsi="Verdana" w:cs="Calibri"/>
                <w:sz w:val="18"/>
                <w:szCs w:val="18"/>
              </w:rPr>
              <w:t>1.1</w:t>
            </w:r>
          </w:p>
        </w:tc>
        <w:tc>
          <w:tcPr>
            <w:tcW w:w="3079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E97761">
              <w:rPr>
                <w:rFonts w:ascii="Verdana" w:hAnsi="Verdana" w:cs="Calibri"/>
                <w:b/>
                <w:color w:val="212121"/>
                <w:sz w:val="18"/>
                <w:szCs w:val="18"/>
                <w:lang w:val="en-US"/>
              </w:rPr>
              <w:t xml:space="preserve">M365AppsForEnterpriseEDU </w:t>
            </w:r>
            <w:proofErr w:type="spellStart"/>
            <w:r w:rsidRPr="00E97761">
              <w:rPr>
                <w:rFonts w:ascii="Verdana" w:hAnsi="Verdana" w:cs="Calibri"/>
                <w:b/>
                <w:color w:val="212121"/>
                <w:sz w:val="18"/>
                <w:szCs w:val="18"/>
                <w:lang w:val="en-US"/>
              </w:rPr>
              <w:t>ShrdSvr</w:t>
            </w:r>
            <w:proofErr w:type="spellEnd"/>
            <w:r w:rsidRPr="00E97761">
              <w:rPr>
                <w:rFonts w:ascii="Verdana" w:hAnsi="Verdana" w:cs="Calibri"/>
                <w:b/>
                <w:color w:val="212121"/>
                <w:sz w:val="18"/>
                <w:szCs w:val="18"/>
                <w:lang w:val="en-US"/>
              </w:rPr>
              <w:t xml:space="preserve"> ALNG </w:t>
            </w:r>
            <w:proofErr w:type="spellStart"/>
            <w:r w:rsidRPr="00E97761">
              <w:rPr>
                <w:rFonts w:ascii="Verdana" w:hAnsi="Verdana" w:cs="Calibri"/>
                <w:b/>
                <w:color w:val="212121"/>
                <w:sz w:val="18"/>
                <w:szCs w:val="18"/>
                <w:lang w:val="en-US"/>
              </w:rPr>
              <w:t>SubsVL</w:t>
            </w:r>
            <w:proofErr w:type="spellEnd"/>
            <w:r w:rsidRPr="00E97761">
              <w:rPr>
                <w:rFonts w:ascii="Verdana" w:hAnsi="Verdana" w:cs="Calibri"/>
                <w:b/>
                <w:color w:val="212121"/>
                <w:sz w:val="18"/>
                <w:szCs w:val="18"/>
                <w:lang w:val="en-US"/>
              </w:rPr>
              <w:t xml:space="preserve"> MVL </w:t>
            </w:r>
            <w:proofErr w:type="spellStart"/>
            <w:r w:rsidRPr="00E97761">
              <w:rPr>
                <w:rFonts w:ascii="Verdana" w:hAnsi="Verdana" w:cs="Calibri"/>
                <w:b/>
                <w:color w:val="212121"/>
                <w:sz w:val="18"/>
                <w:szCs w:val="18"/>
                <w:lang w:val="en-US"/>
              </w:rPr>
              <w:t>PerUsr</w:t>
            </w:r>
            <w:proofErr w:type="spellEnd"/>
          </w:p>
        </w:tc>
        <w:tc>
          <w:tcPr>
            <w:tcW w:w="1134" w:type="dxa"/>
          </w:tcPr>
          <w:p w:rsidR="00A037CA" w:rsidRPr="00E97761" w:rsidRDefault="00A037CA" w:rsidP="00A10555">
            <w:pPr>
              <w:pStyle w:val="TableParagraph"/>
              <w:spacing w:before="32" w:line="223" w:lineRule="exact"/>
              <w:ind w:left="110"/>
              <w:rPr>
                <w:rFonts w:ascii="Verdana" w:hAnsi="Verdana"/>
                <w:sz w:val="18"/>
                <w:szCs w:val="18"/>
              </w:rPr>
            </w:pPr>
            <w:r w:rsidRPr="00E97761">
              <w:rPr>
                <w:rFonts w:ascii="Verdana" w:hAnsi="Verdana"/>
                <w:color w:val="212121"/>
                <w:sz w:val="18"/>
                <w:szCs w:val="18"/>
              </w:rPr>
              <w:t>5XS-00001</w:t>
            </w:r>
          </w:p>
        </w:tc>
        <w:tc>
          <w:tcPr>
            <w:tcW w:w="1276" w:type="dxa"/>
          </w:tcPr>
          <w:p w:rsidR="00A037CA" w:rsidRPr="00E97761" w:rsidRDefault="00A037CA" w:rsidP="00A10555">
            <w:pPr>
              <w:pStyle w:val="TableParagraph"/>
              <w:spacing w:before="1"/>
              <w:ind w:right="-15"/>
              <w:jc w:val="right"/>
              <w:rPr>
                <w:rFonts w:ascii="Verdana" w:hAnsi="Verdana"/>
                <w:sz w:val="18"/>
                <w:szCs w:val="18"/>
              </w:rPr>
            </w:pPr>
            <w:r w:rsidRPr="00E97761">
              <w:rPr>
                <w:rFonts w:ascii="Verdana" w:hAnsi="Verdana"/>
                <w:color w:val="212121"/>
                <w:w w:val="95"/>
                <w:sz w:val="18"/>
                <w:szCs w:val="18"/>
              </w:rPr>
              <w:t>1.030</w:t>
            </w:r>
          </w:p>
        </w:tc>
        <w:tc>
          <w:tcPr>
            <w:tcW w:w="1277" w:type="dxa"/>
            <w:shd w:val="clear" w:color="auto" w:fill="auto"/>
          </w:tcPr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E97761">
              <w:rPr>
                <w:rFonts w:ascii="Verdana" w:hAnsi="Verdana" w:cs="Calibri"/>
                <w:sz w:val="18"/>
                <w:szCs w:val="18"/>
                <w:lang w:val="en-US"/>
              </w:rPr>
              <w:t>ΝΑΙ</w:t>
            </w:r>
          </w:p>
        </w:tc>
        <w:tc>
          <w:tcPr>
            <w:tcW w:w="1275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A037CA" w:rsidRPr="00E97761" w:rsidTr="00A10555">
        <w:tc>
          <w:tcPr>
            <w:tcW w:w="710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  <w:r w:rsidRPr="00E97761">
              <w:rPr>
                <w:rFonts w:ascii="Verdana" w:hAnsi="Verdana" w:cs="Calibri"/>
                <w:sz w:val="18"/>
                <w:szCs w:val="18"/>
              </w:rPr>
              <w:t>1.2</w:t>
            </w:r>
          </w:p>
        </w:tc>
        <w:tc>
          <w:tcPr>
            <w:tcW w:w="3079" w:type="dxa"/>
            <w:shd w:val="clear" w:color="auto" w:fill="auto"/>
          </w:tcPr>
          <w:p w:rsidR="00A037CA" w:rsidRPr="00E97761" w:rsidRDefault="00A037CA" w:rsidP="00A10555">
            <w:pPr>
              <w:pStyle w:val="TableParagraph"/>
              <w:spacing w:before="32" w:line="223" w:lineRule="exac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97761">
              <w:rPr>
                <w:rFonts w:ascii="Verdana" w:hAnsi="Verdana"/>
                <w:b/>
                <w:color w:val="212121"/>
                <w:sz w:val="18"/>
                <w:szCs w:val="18"/>
                <w:lang w:val="en-US"/>
              </w:rPr>
              <w:t xml:space="preserve">O365EDUA3 </w:t>
            </w:r>
            <w:proofErr w:type="spellStart"/>
            <w:r w:rsidRPr="00E97761">
              <w:rPr>
                <w:rFonts w:ascii="Verdana" w:hAnsi="Verdana"/>
                <w:b/>
                <w:color w:val="212121"/>
                <w:sz w:val="18"/>
                <w:szCs w:val="18"/>
                <w:lang w:val="en-US"/>
              </w:rPr>
              <w:t>ShrdSvr</w:t>
            </w:r>
            <w:proofErr w:type="spellEnd"/>
            <w:r w:rsidRPr="00E97761">
              <w:rPr>
                <w:rFonts w:ascii="Verdana" w:hAnsi="Verdana"/>
                <w:b/>
                <w:color w:val="212121"/>
                <w:sz w:val="18"/>
                <w:szCs w:val="18"/>
                <w:lang w:val="en-US"/>
              </w:rPr>
              <w:t xml:space="preserve"> ALNG </w:t>
            </w:r>
            <w:proofErr w:type="spellStart"/>
            <w:r w:rsidRPr="00E97761">
              <w:rPr>
                <w:rFonts w:ascii="Verdana" w:hAnsi="Verdana"/>
                <w:b/>
                <w:color w:val="212121"/>
                <w:sz w:val="18"/>
                <w:szCs w:val="18"/>
                <w:lang w:val="en-US"/>
              </w:rPr>
              <w:t>SubsVL</w:t>
            </w:r>
            <w:proofErr w:type="spellEnd"/>
            <w:r w:rsidRPr="00E97761">
              <w:rPr>
                <w:rFonts w:ascii="Verdana" w:hAnsi="Verdana"/>
                <w:b/>
                <w:color w:val="212121"/>
                <w:sz w:val="18"/>
                <w:szCs w:val="18"/>
                <w:lang w:val="en-US"/>
              </w:rPr>
              <w:t xml:space="preserve"> MVL </w:t>
            </w:r>
            <w:proofErr w:type="spellStart"/>
            <w:r w:rsidRPr="00E97761">
              <w:rPr>
                <w:rFonts w:ascii="Verdana" w:hAnsi="Verdana"/>
                <w:b/>
                <w:color w:val="212121"/>
                <w:sz w:val="18"/>
                <w:szCs w:val="18"/>
                <w:lang w:val="en-US"/>
              </w:rPr>
              <w:t>PerUsr</w:t>
            </w:r>
            <w:proofErr w:type="spellEnd"/>
          </w:p>
        </w:tc>
        <w:tc>
          <w:tcPr>
            <w:tcW w:w="1134" w:type="dxa"/>
          </w:tcPr>
          <w:p w:rsidR="00A037CA" w:rsidRPr="00E97761" w:rsidRDefault="00A037CA" w:rsidP="00A10555">
            <w:pPr>
              <w:pStyle w:val="TableParagraph"/>
              <w:spacing w:before="32" w:line="223" w:lineRule="exact"/>
              <w:ind w:left="110"/>
              <w:rPr>
                <w:rFonts w:ascii="Verdana" w:hAnsi="Verdana"/>
                <w:sz w:val="18"/>
                <w:szCs w:val="18"/>
              </w:rPr>
            </w:pPr>
            <w:r w:rsidRPr="00E97761">
              <w:rPr>
                <w:rFonts w:ascii="Verdana" w:hAnsi="Verdana"/>
                <w:color w:val="212121"/>
                <w:sz w:val="18"/>
                <w:szCs w:val="18"/>
              </w:rPr>
              <w:t>HUQ-00001</w:t>
            </w:r>
          </w:p>
        </w:tc>
        <w:tc>
          <w:tcPr>
            <w:tcW w:w="1276" w:type="dxa"/>
          </w:tcPr>
          <w:p w:rsidR="00A037CA" w:rsidRPr="00E97761" w:rsidRDefault="00A037CA" w:rsidP="00A10555">
            <w:pPr>
              <w:pStyle w:val="TableParagraph"/>
              <w:spacing w:before="1"/>
              <w:ind w:right="-15"/>
              <w:jc w:val="right"/>
              <w:rPr>
                <w:rFonts w:ascii="Verdana" w:hAnsi="Verdana"/>
                <w:sz w:val="18"/>
                <w:szCs w:val="18"/>
              </w:rPr>
            </w:pPr>
            <w:r w:rsidRPr="00E97761">
              <w:rPr>
                <w:rFonts w:ascii="Verdana" w:hAnsi="Verdana"/>
                <w:color w:val="212121"/>
                <w:w w:val="95"/>
                <w:sz w:val="18"/>
                <w:szCs w:val="18"/>
              </w:rPr>
              <w:t>20</w:t>
            </w:r>
          </w:p>
        </w:tc>
        <w:tc>
          <w:tcPr>
            <w:tcW w:w="1277" w:type="dxa"/>
            <w:shd w:val="clear" w:color="auto" w:fill="auto"/>
          </w:tcPr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E97761">
              <w:rPr>
                <w:rFonts w:ascii="Verdana" w:hAnsi="Verdana" w:cs="Calibri"/>
                <w:sz w:val="18"/>
                <w:szCs w:val="18"/>
              </w:rPr>
              <w:t>ΝΑΙ</w:t>
            </w:r>
          </w:p>
        </w:tc>
        <w:tc>
          <w:tcPr>
            <w:tcW w:w="1275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A037CA" w:rsidRPr="00E97761" w:rsidTr="00A10555">
        <w:tc>
          <w:tcPr>
            <w:tcW w:w="710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</w:rPr>
            </w:pPr>
            <w:r w:rsidRPr="00E97761">
              <w:rPr>
                <w:rFonts w:ascii="Verdana" w:hAnsi="Verdana" w:cs="Calibri"/>
                <w:sz w:val="18"/>
                <w:szCs w:val="18"/>
              </w:rPr>
              <w:t>1.3</w:t>
            </w:r>
          </w:p>
        </w:tc>
        <w:tc>
          <w:tcPr>
            <w:tcW w:w="3079" w:type="dxa"/>
            <w:shd w:val="clear" w:color="auto" w:fill="auto"/>
          </w:tcPr>
          <w:p w:rsidR="00A037CA" w:rsidRPr="00E97761" w:rsidRDefault="00A037CA" w:rsidP="00A10555">
            <w:pPr>
              <w:pStyle w:val="TableParagraph"/>
              <w:spacing w:before="44" w:line="223" w:lineRule="exact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E97761">
              <w:rPr>
                <w:rFonts w:ascii="Verdana" w:hAnsi="Verdana"/>
                <w:b/>
                <w:color w:val="212121"/>
                <w:sz w:val="18"/>
                <w:szCs w:val="18"/>
                <w:lang w:val="en-US"/>
              </w:rPr>
              <w:t xml:space="preserve">O365EDUA5 </w:t>
            </w:r>
            <w:proofErr w:type="spellStart"/>
            <w:r w:rsidRPr="00E97761">
              <w:rPr>
                <w:rFonts w:ascii="Verdana" w:hAnsi="Verdana"/>
                <w:b/>
                <w:color w:val="212121"/>
                <w:sz w:val="18"/>
                <w:szCs w:val="18"/>
                <w:lang w:val="en-US"/>
              </w:rPr>
              <w:t>ShrdSvr</w:t>
            </w:r>
            <w:proofErr w:type="spellEnd"/>
            <w:r w:rsidRPr="00E97761">
              <w:rPr>
                <w:rFonts w:ascii="Verdana" w:hAnsi="Verdana"/>
                <w:b/>
                <w:color w:val="212121"/>
                <w:sz w:val="18"/>
                <w:szCs w:val="18"/>
                <w:lang w:val="en-US"/>
              </w:rPr>
              <w:t xml:space="preserve"> ALNG </w:t>
            </w:r>
            <w:proofErr w:type="spellStart"/>
            <w:r w:rsidRPr="00E97761">
              <w:rPr>
                <w:rFonts w:ascii="Verdana" w:hAnsi="Verdana"/>
                <w:b/>
                <w:color w:val="212121"/>
                <w:sz w:val="18"/>
                <w:szCs w:val="18"/>
                <w:lang w:val="en-US"/>
              </w:rPr>
              <w:t>SubsVL</w:t>
            </w:r>
            <w:proofErr w:type="spellEnd"/>
            <w:r w:rsidRPr="00E97761">
              <w:rPr>
                <w:rFonts w:ascii="Verdana" w:hAnsi="Verdana"/>
                <w:b/>
                <w:color w:val="212121"/>
                <w:sz w:val="18"/>
                <w:szCs w:val="18"/>
                <w:lang w:val="en-US"/>
              </w:rPr>
              <w:t xml:space="preserve"> MVL </w:t>
            </w:r>
            <w:proofErr w:type="spellStart"/>
            <w:r w:rsidRPr="00E97761">
              <w:rPr>
                <w:rFonts w:ascii="Verdana" w:hAnsi="Verdana"/>
                <w:b/>
                <w:color w:val="212121"/>
                <w:sz w:val="18"/>
                <w:szCs w:val="18"/>
                <w:lang w:val="en-US"/>
              </w:rPr>
              <w:t>PerUsr</w:t>
            </w:r>
            <w:proofErr w:type="spellEnd"/>
          </w:p>
        </w:tc>
        <w:tc>
          <w:tcPr>
            <w:tcW w:w="1134" w:type="dxa"/>
          </w:tcPr>
          <w:p w:rsidR="00A037CA" w:rsidRPr="00E97761" w:rsidRDefault="00A037CA" w:rsidP="00A10555">
            <w:pPr>
              <w:pStyle w:val="TableParagraph"/>
              <w:spacing w:before="44" w:line="223" w:lineRule="exact"/>
              <w:ind w:left="110"/>
              <w:rPr>
                <w:rFonts w:ascii="Verdana" w:hAnsi="Verdana"/>
                <w:sz w:val="18"/>
                <w:szCs w:val="18"/>
              </w:rPr>
            </w:pPr>
            <w:r w:rsidRPr="00E97761">
              <w:rPr>
                <w:rFonts w:ascii="Verdana" w:hAnsi="Verdana"/>
                <w:color w:val="212121"/>
                <w:sz w:val="18"/>
                <w:szCs w:val="18"/>
              </w:rPr>
              <w:t>T3P-00001</w:t>
            </w:r>
          </w:p>
        </w:tc>
        <w:tc>
          <w:tcPr>
            <w:tcW w:w="1276" w:type="dxa"/>
          </w:tcPr>
          <w:p w:rsidR="00A037CA" w:rsidRPr="00E97761" w:rsidRDefault="00A037CA" w:rsidP="00A10555">
            <w:pPr>
              <w:pStyle w:val="TableParagraph"/>
              <w:spacing w:before="1"/>
              <w:ind w:right="-15"/>
              <w:jc w:val="right"/>
              <w:rPr>
                <w:rFonts w:ascii="Verdana" w:hAnsi="Verdana"/>
                <w:sz w:val="18"/>
                <w:szCs w:val="18"/>
              </w:rPr>
            </w:pPr>
            <w:r w:rsidRPr="00E97761">
              <w:rPr>
                <w:rFonts w:ascii="Verdana" w:hAnsi="Verdana"/>
                <w:color w:val="212121"/>
                <w:w w:val="95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E97761">
              <w:rPr>
                <w:rFonts w:ascii="Verdana" w:hAnsi="Verdana" w:cs="Calibri"/>
                <w:sz w:val="18"/>
                <w:szCs w:val="18"/>
                <w:lang w:val="en-US"/>
              </w:rPr>
              <w:t>ΝΑΙ</w:t>
            </w:r>
          </w:p>
        </w:tc>
        <w:tc>
          <w:tcPr>
            <w:tcW w:w="1275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</w:tbl>
    <w:p w:rsidR="00A037CA" w:rsidRPr="00E97761" w:rsidRDefault="00A037CA" w:rsidP="00A037CA">
      <w:pPr>
        <w:spacing w:after="0"/>
        <w:jc w:val="both"/>
        <w:rPr>
          <w:rFonts w:ascii="Verdana" w:hAnsi="Verdana" w:cs="Calibri"/>
          <w:b/>
          <w:sz w:val="18"/>
          <w:szCs w:val="18"/>
          <w:u w:val="single"/>
        </w:rPr>
      </w:pPr>
    </w:p>
    <w:p w:rsidR="00A037CA" w:rsidRPr="00E97761" w:rsidRDefault="00A037CA" w:rsidP="00A037CA">
      <w:pPr>
        <w:spacing w:after="0"/>
        <w:jc w:val="both"/>
        <w:rPr>
          <w:rFonts w:ascii="Verdana" w:hAnsi="Verdana" w:cs="Calibri"/>
          <w:b/>
          <w:sz w:val="18"/>
          <w:szCs w:val="18"/>
          <w:u w:val="single"/>
        </w:rPr>
      </w:pPr>
      <w:r w:rsidRPr="00E97761">
        <w:rPr>
          <w:rFonts w:ascii="Verdana" w:hAnsi="Verdana" w:cs="Calibri"/>
          <w:b/>
          <w:sz w:val="18"/>
          <w:szCs w:val="18"/>
          <w:u w:val="single"/>
        </w:rPr>
        <w:t xml:space="preserve">Στις δωρεάν παροχές προστίθεται το </w:t>
      </w:r>
      <w:r w:rsidRPr="00E97761">
        <w:rPr>
          <w:rFonts w:ascii="Verdana" w:hAnsi="Verdana" w:cs="Calibri"/>
          <w:b/>
          <w:color w:val="212121"/>
          <w:sz w:val="18"/>
          <w:szCs w:val="18"/>
          <w:u w:val="single"/>
          <w:lang w:val="en-US"/>
        </w:rPr>
        <w:t>Student</w:t>
      </w:r>
      <w:r w:rsidRPr="00E97761">
        <w:rPr>
          <w:rFonts w:ascii="Verdana" w:hAnsi="Verdana" w:cs="Calibri"/>
          <w:b/>
          <w:color w:val="212121"/>
          <w:sz w:val="18"/>
          <w:szCs w:val="18"/>
          <w:u w:val="single"/>
        </w:rPr>
        <w:t xml:space="preserve"> </w:t>
      </w:r>
      <w:r w:rsidRPr="00E97761">
        <w:rPr>
          <w:rFonts w:ascii="Verdana" w:hAnsi="Verdana" w:cs="Calibri"/>
          <w:b/>
          <w:color w:val="212121"/>
          <w:sz w:val="18"/>
          <w:szCs w:val="18"/>
          <w:u w:val="single"/>
          <w:lang w:val="en-US"/>
        </w:rPr>
        <w:t>Use</w:t>
      </w:r>
      <w:r w:rsidRPr="00E97761">
        <w:rPr>
          <w:rFonts w:ascii="Verdana" w:hAnsi="Verdana" w:cs="Calibri"/>
          <w:b/>
          <w:color w:val="212121"/>
          <w:sz w:val="18"/>
          <w:szCs w:val="18"/>
          <w:u w:val="single"/>
        </w:rPr>
        <w:t xml:space="preserve"> </w:t>
      </w:r>
      <w:r w:rsidRPr="00E97761">
        <w:rPr>
          <w:rFonts w:ascii="Verdana" w:hAnsi="Verdana" w:cs="Calibri"/>
          <w:b/>
          <w:color w:val="212121"/>
          <w:sz w:val="18"/>
          <w:szCs w:val="18"/>
          <w:u w:val="single"/>
          <w:lang w:val="en-US"/>
        </w:rPr>
        <w:t>Benefit</w:t>
      </w:r>
      <w:r w:rsidRPr="00E97761">
        <w:rPr>
          <w:rFonts w:ascii="Verdana" w:hAnsi="Verdana" w:cs="Calibri"/>
          <w:b/>
          <w:color w:val="212121"/>
          <w:sz w:val="18"/>
          <w:szCs w:val="18"/>
          <w:u w:val="single"/>
        </w:rPr>
        <w:t xml:space="preserve"> που αντιστοιχεί στις υπό προμήθεια άδειες.</w:t>
      </w:r>
    </w:p>
    <w:p w:rsidR="00A037CA" w:rsidRPr="00A037CA" w:rsidRDefault="00A037CA" w:rsidP="00A037CA">
      <w:pPr>
        <w:pStyle w:val="BodyText"/>
        <w:spacing w:before="56" w:line="487" w:lineRule="auto"/>
        <w:ind w:right="95"/>
        <w:rPr>
          <w:rFonts w:ascii="Verdana" w:hAnsi="Verdana" w:cs="Calibri"/>
          <w:b/>
          <w:color w:val="212121"/>
          <w:u w:val="single"/>
          <w:lang w:val="en-US"/>
        </w:rPr>
      </w:pPr>
      <w:proofErr w:type="gramStart"/>
      <w:r w:rsidRPr="00E97761">
        <w:rPr>
          <w:rFonts w:ascii="Verdana" w:hAnsi="Verdana" w:cs="Calibri"/>
          <w:b/>
          <w:color w:val="212121"/>
          <w:u w:val="single"/>
          <w:lang w:val="en-US"/>
        </w:rPr>
        <w:t>SUB(</w:t>
      </w:r>
      <w:proofErr w:type="gramEnd"/>
      <w:r w:rsidRPr="00E97761">
        <w:rPr>
          <w:rFonts w:ascii="Verdana" w:hAnsi="Verdana" w:cs="Calibri"/>
          <w:b/>
          <w:color w:val="212121"/>
          <w:u w:val="single"/>
          <w:lang w:val="en-US"/>
        </w:rPr>
        <w:t>Student Use Benefit) :</w:t>
      </w:r>
      <w:r w:rsidRPr="00E97761">
        <w:rPr>
          <w:rFonts w:ascii="Verdana" w:hAnsi="Verdana" w:cs="Calibri"/>
          <w:b/>
          <w:color w:val="212121"/>
          <w:u w:val="single"/>
        </w:rPr>
        <w:t>Δωρεάν</w:t>
      </w:r>
      <w:r w:rsidRPr="00E97761">
        <w:rPr>
          <w:rFonts w:ascii="Verdana" w:hAnsi="Verdana" w:cs="Calibri"/>
          <w:b/>
          <w:color w:val="212121"/>
          <w:u w:val="single"/>
          <w:lang w:val="en-US"/>
        </w:rPr>
        <w:t xml:space="preserve"> </w:t>
      </w:r>
      <w:r w:rsidRPr="00E97761">
        <w:rPr>
          <w:rFonts w:ascii="Verdana" w:hAnsi="Verdana" w:cs="Calibri"/>
          <w:b/>
          <w:color w:val="212121"/>
          <w:u w:val="single"/>
        </w:rPr>
        <w:t>άδειες</w:t>
      </w:r>
      <w:r w:rsidRPr="00E97761">
        <w:rPr>
          <w:rFonts w:ascii="Verdana" w:hAnsi="Verdana" w:cs="Calibri"/>
          <w:b/>
          <w:color w:val="212121"/>
          <w:u w:val="single"/>
          <w:lang w:val="en-US"/>
        </w:rPr>
        <w:t xml:space="preserve"> </w:t>
      </w:r>
      <w:r w:rsidRPr="00E97761">
        <w:rPr>
          <w:rFonts w:ascii="Verdana" w:hAnsi="Verdana" w:cs="Calibri"/>
          <w:b/>
          <w:color w:val="212121"/>
          <w:u w:val="single"/>
        </w:rPr>
        <w:t>για</w:t>
      </w:r>
      <w:r w:rsidRPr="00E97761">
        <w:rPr>
          <w:rFonts w:ascii="Verdana" w:hAnsi="Verdana" w:cs="Calibri"/>
          <w:b/>
          <w:color w:val="212121"/>
          <w:u w:val="single"/>
          <w:lang w:val="en-US"/>
        </w:rPr>
        <w:t xml:space="preserve"> </w:t>
      </w:r>
      <w:r w:rsidRPr="00E97761">
        <w:rPr>
          <w:rFonts w:ascii="Verdana" w:hAnsi="Verdana" w:cs="Calibri"/>
          <w:b/>
          <w:color w:val="212121"/>
          <w:u w:val="single"/>
        </w:rPr>
        <w:t>φοιτητές</w:t>
      </w:r>
      <w:r w:rsidRPr="00E97761">
        <w:rPr>
          <w:rFonts w:ascii="Verdana" w:hAnsi="Verdana" w:cs="Calibri"/>
          <w:b/>
          <w:color w:val="212121"/>
          <w:u w:val="single"/>
          <w:lang w:val="en-US"/>
        </w:rPr>
        <w:t xml:space="preserve">. </w:t>
      </w:r>
    </w:p>
    <w:p w:rsidR="00A037CA" w:rsidRPr="00E97761" w:rsidRDefault="00A037CA" w:rsidP="00A037CA">
      <w:pPr>
        <w:pStyle w:val="BodyText"/>
        <w:spacing w:before="56" w:line="487" w:lineRule="auto"/>
        <w:ind w:right="95"/>
        <w:rPr>
          <w:rFonts w:ascii="Verdana" w:hAnsi="Verdana" w:cs="Calibri"/>
          <w:b/>
          <w:u w:val="single"/>
        </w:rPr>
      </w:pPr>
      <w:r w:rsidRPr="00E97761">
        <w:rPr>
          <w:rFonts w:ascii="Verdana" w:hAnsi="Verdana" w:cs="Calibri"/>
          <w:b/>
          <w:color w:val="212121"/>
          <w:u w:val="single"/>
        </w:rPr>
        <w:t>Σύνολο SUB = 1.054 *15 = 15.810</w:t>
      </w:r>
    </w:p>
    <w:tbl>
      <w:tblPr>
        <w:tblW w:w="10730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119"/>
        <w:gridCol w:w="1163"/>
        <w:gridCol w:w="1843"/>
        <w:gridCol w:w="1275"/>
        <w:gridCol w:w="1276"/>
        <w:gridCol w:w="1418"/>
      </w:tblGrid>
      <w:tr w:rsidR="00A037CA" w:rsidRPr="00E97761" w:rsidTr="00A037CA">
        <w:tc>
          <w:tcPr>
            <w:tcW w:w="636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E97761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b/>
                <w:sz w:val="18"/>
                <w:szCs w:val="18"/>
                <w:lang w:val="en-US"/>
              </w:rPr>
            </w:pPr>
            <w:r w:rsidRPr="00E97761">
              <w:rPr>
                <w:rFonts w:ascii="Verdana" w:hAnsi="Verdana" w:cs="Calibri"/>
                <w:b/>
                <w:sz w:val="18"/>
                <w:szCs w:val="18"/>
                <w:lang w:val="en-US"/>
              </w:rPr>
              <w:t>ΕΠΙΠΛΕΟΝ ΔΩΡΕΑΝ ΠΑΡΟΧΕΣ</w:t>
            </w:r>
          </w:p>
        </w:tc>
        <w:tc>
          <w:tcPr>
            <w:tcW w:w="1163" w:type="dxa"/>
          </w:tcPr>
          <w:p w:rsidR="00A037CA" w:rsidRPr="00E97761" w:rsidRDefault="00A037CA" w:rsidP="00A10555">
            <w:pPr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E97761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ΚΩΔΙΚΟΣ</w:t>
            </w:r>
          </w:p>
        </w:tc>
        <w:tc>
          <w:tcPr>
            <w:tcW w:w="1843" w:type="dxa"/>
          </w:tcPr>
          <w:p w:rsidR="00A037CA" w:rsidRPr="00E97761" w:rsidRDefault="00A037CA" w:rsidP="00A10555">
            <w:pPr>
              <w:pStyle w:val="TableParagraph"/>
              <w:ind w:left="155" w:right="143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E97761">
              <w:rPr>
                <w:rFonts w:ascii="Verdana" w:hAnsi="Verdana"/>
                <w:b/>
                <w:bCs/>
                <w:color w:val="212428"/>
                <w:sz w:val="16"/>
                <w:szCs w:val="16"/>
              </w:rPr>
              <w:t xml:space="preserve">Αριθμός </w:t>
            </w:r>
            <w:proofErr w:type="spellStart"/>
            <w:r w:rsidRPr="00E97761">
              <w:rPr>
                <w:rFonts w:ascii="Verdana" w:hAnsi="Verdana"/>
                <w:b/>
                <w:bCs/>
                <w:color w:val="212428"/>
                <w:sz w:val="16"/>
                <w:szCs w:val="16"/>
              </w:rPr>
              <w:t>επιλεξιμότητας</w:t>
            </w:r>
            <w:proofErr w:type="spellEnd"/>
          </w:p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97761">
              <w:rPr>
                <w:rFonts w:ascii="Verdana" w:hAnsi="Verdana" w:cs="Calibri"/>
                <w:b/>
                <w:bCs/>
                <w:color w:val="212428"/>
                <w:sz w:val="16"/>
                <w:szCs w:val="16"/>
              </w:rPr>
              <w:t>(</w:t>
            </w:r>
            <w:proofErr w:type="spellStart"/>
            <w:r w:rsidRPr="00E97761">
              <w:rPr>
                <w:rFonts w:ascii="Verdana" w:hAnsi="Verdana" w:cs="Calibri"/>
                <w:b/>
                <w:bCs/>
                <w:color w:val="212428"/>
                <w:sz w:val="16"/>
                <w:szCs w:val="16"/>
              </w:rPr>
              <w:t>Eligibilty</w:t>
            </w:r>
            <w:proofErr w:type="spellEnd"/>
            <w:r w:rsidRPr="00E97761">
              <w:rPr>
                <w:rFonts w:ascii="Verdana" w:hAnsi="Verdana" w:cs="Calibri"/>
                <w:b/>
                <w:bCs/>
                <w:color w:val="212428"/>
                <w:sz w:val="16"/>
                <w:szCs w:val="16"/>
              </w:rPr>
              <w:t xml:space="preserve"> </w:t>
            </w:r>
            <w:proofErr w:type="spellStart"/>
            <w:r w:rsidRPr="00E97761">
              <w:rPr>
                <w:rFonts w:ascii="Verdana" w:hAnsi="Verdana" w:cs="Calibri"/>
                <w:b/>
                <w:bCs/>
                <w:color w:val="212428"/>
                <w:sz w:val="16"/>
                <w:szCs w:val="16"/>
              </w:rPr>
              <w:t>Number</w:t>
            </w:r>
            <w:proofErr w:type="spellEnd"/>
            <w:r w:rsidRPr="00E97761">
              <w:rPr>
                <w:rFonts w:ascii="Verdana" w:hAnsi="Verdana" w:cs="Calibri"/>
                <w:b/>
                <w:bCs/>
                <w:color w:val="212428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A037CA" w:rsidRPr="00E97761" w:rsidRDefault="00A037CA" w:rsidP="00A10555">
            <w:pPr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E97761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ΑΠΑΙΤΗΣΗ</w:t>
            </w:r>
          </w:p>
        </w:tc>
        <w:tc>
          <w:tcPr>
            <w:tcW w:w="1276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</w:pPr>
            <w:r w:rsidRPr="00E97761">
              <w:rPr>
                <w:rFonts w:ascii="Verdana" w:hAnsi="Verdana" w:cs="Calibri"/>
                <w:b/>
                <w:bCs/>
                <w:sz w:val="16"/>
                <w:szCs w:val="16"/>
                <w:lang w:val="en-US"/>
              </w:rPr>
              <w:t>ΑΠΑΝΤΗΣΗ</w:t>
            </w:r>
          </w:p>
        </w:tc>
        <w:tc>
          <w:tcPr>
            <w:tcW w:w="1418" w:type="dxa"/>
          </w:tcPr>
          <w:p w:rsidR="00A037CA" w:rsidRPr="00E97761" w:rsidRDefault="00A037CA" w:rsidP="00A10555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E97761">
              <w:rPr>
                <w:rFonts w:ascii="Verdana" w:hAnsi="Verdana" w:cs="Calibri"/>
                <w:b/>
                <w:bCs/>
                <w:sz w:val="16"/>
                <w:szCs w:val="16"/>
              </w:rPr>
              <w:t>ΠΑΡΑΠΟΜΠΗ</w:t>
            </w:r>
          </w:p>
        </w:tc>
      </w:tr>
      <w:tr w:rsidR="00A037CA" w:rsidRPr="00E97761" w:rsidTr="00A037CA">
        <w:tc>
          <w:tcPr>
            <w:tcW w:w="636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/>
                <w:sz w:val="18"/>
                <w:szCs w:val="18"/>
              </w:rPr>
            </w:pPr>
            <w:r w:rsidRPr="00E97761">
              <w:rPr>
                <w:rFonts w:ascii="Verdana" w:hAnsi="Verdana"/>
                <w:sz w:val="18"/>
                <w:szCs w:val="18"/>
              </w:rPr>
              <w:t>2.1</w:t>
            </w:r>
          </w:p>
        </w:tc>
        <w:tc>
          <w:tcPr>
            <w:tcW w:w="3119" w:type="dxa"/>
            <w:shd w:val="clear" w:color="auto" w:fill="auto"/>
          </w:tcPr>
          <w:p w:rsidR="00A037CA" w:rsidRPr="00E97761" w:rsidRDefault="00A037CA" w:rsidP="00A10555">
            <w:pPr>
              <w:pStyle w:val="TableParagraph"/>
              <w:spacing w:line="267" w:lineRule="exact"/>
              <w:rPr>
                <w:rFonts w:ascii="Verdana" w:hAnsi="Verdana"/>
                <w:b/>
                <w:sz w:val="18"/>
                <w:szCs w:val="18"/>
              </w:rPr>
            </w:pPr>
            <w:r w:rsidRPr="00E97761">
              <w:rPr>
                <w:rFonts w:ascii="Verdana" w:hAnsi="Verdana"/>
                <w:color w:val="212121"/>
                <w:sz w:val="18"/>
                <w:szCs w:val="18"/>
              </w:rPr>
              <w:t xml:space="preserve">Για τους υπολογιστές Εργαστηρίων και Βιβλιοθηκών δικαίωμα δωρεάν εγκατάστασης M356 </w:t>
            </w:r>
            <w:proofErr w:type="spellStart"/>
            <w:r w:rsidRPr="00E97761">
              <w:rPr>
                <w:rFonts w:ascii="Verdana" w:hAnsi="Verdana"/>
                <w:color w:val="212121"/>
                <w:sz w:val="18"/>
                <w:szCs w:val="18"/>
              </w:rPr>
              <w:t>Apps</w:t>
            </w:r>
            <w:proofErr w:type="spellEnd"/>
            <w:r w:rsidRPr="00E97761">
              <w:rPr>
                <w:rFonts w:ascii="Verdana" w:hAnsi="Verdana"/>
                <w:color w:val="212121"/>
                <w:spacing w:val="-29"/>
                <w:sz w:val="18"/>
                <w:szCs w:val="18"/>
              </w:rPr>
              <w:t xml:space="preserve"> </w:t>
            </w:r>
            <w:proofErr w:type="spellStart"/>
            <w:r w:rsidRPr="00E97761">
              <w:rPr>
                <w:rFonts w:ascii="Verdana" w:hAnsi="Verdana"/>
                <w:color w:val="212121"/>
                <w:sz w:val="18"/>
                <w:szCs w:val="18"/>
              </w:rPr>
              <w:t>per</w:t>
            </w:r>
            <w:proofErr w:type="spellEnd"/>
            <w:r w:rsidRPr="00E97761"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E97761">
              <w:rPr>
                <w:rFonts w:ascii="Verdana" w:hAnsi="Verdana"/>
                <w:color w:val="212121"/>
                <w:sz w:val="18"/>
                <w:szCs w:val="18"/>
              </w:rPr>
              <w:t>Device</w:t>
            </w:r>
            <w:proofErr w:type="spellEnd"/>
            <w:r w:rsidRPr="00E97761">
              <w:rPr>
                <w:rFonts w:ascii="Verdana" w:hAnsi="Verdana"/>
                <w:color w:val="212121"/>
                <w:sz w:val="18"/>
                <w:szCs w:val="18"/>
              </w:rPr>
              <w:t xml:space="preserve">: </w:t>
            </w:r>
            <w:r w:rsidRPr="00E97761">
              <w:rPr>
                <w:rFonts w:ascii="Verdana" w:hAnsi="Verdana"/>
                <w:b/>
                <w:color w:val="212428"/>
                <w:sz w:val="18"/>
                <w:szCs w:val="18"/>
                <w:lang w:val="en-US"/>
              </w:rPr>
              <w:t>M</w:t>
            </w:r>
            <w:r w:rsidRPr="00E97761">
              <w:rPr>
                <w:rFonts w:ascii="Verdana" w:hAnsi="Verdana"/>
                <w:b/>
                <w:color w:val="212428"/>
                <w:sz w:val="18"/>
                <w:szCs w:val="18"/>
              </w:rPr>
              <w:t>365</w:t>
            </w:r>
            <w:proofErr w:type="spellStart"/>
            <w:r w:rsidRPr="00E97761">
              <w:rPr>
                <w:rFonts w:ascii="Verdana" w:hAnsi="Verdana"/>
                <w:b/>
                <w:color w:val="212428"/>
                <w:sz w:val="18"/>
                <w:szCs w:val="18"/>
                <w:lang w:val="en-US"/>
              </w:rPr>
              <w:t>AppsForEntForDevicesEDU</w:t>
            </w:r>
            <w:proofErr w:type="spellEnd"/>
          </w:p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  <w:lang w:val="en-US"/>
              </w:rPr>
            </w:pPr>
            <w:proofErr w:type="spellStart"/>
            <w:r w:rsidRPr="00E97761">
              <w:rPr>
                <w:rFonts w:ascii="Verdana" w:hAnsi="Verdana" w:cs="Calibri"/>
                <w:b/>
                <w:color w:val="212428"/>
                <w:sz w:val="18"/>
                <w:szCs w:val="18"/>
                <w:lang w:val="en-US"/>
              </w:rPr>
              <w:t>ShrdSvr</w:t>
            </w:r>
            <w:proofErr w:type="spellEnd"/>
            <w:r w:rsidRPr="00E97761">
              <w:rPr>
                <w:rFonts w:ascii="Verdana" w:hAnsi="Verdana" w:cs="Calibri"/>
                <w:b/>
                <w:color w:val="212428"/>
                <w:sz w:val="18"/>
                <w:szCs w:val="18"/>
                <w:lang w:val="en-US"/>
              </w:rPr>
              <w:t xml:space="preserve"> ALNG </w:t>
            </w:r>
            <w:proofErr w:type="spellStart"/>
            <w:r w:rsidRPr="00E97761">
              <w:rPr>
                <w:rFonts w:ascii="Verdana" w:hAnsi="Verdana" w:cs="Calibri"/>
                <w:b/>
                <w:color w:val="212428"/>
                <w:sz w:val="18"/>
                <w:szCs w:val="18"/>
                <w:lang w:val="en-US"/>
              </w:rPr>
              <w:t>SubsVL</w:t>
            </w:r>
            <w:proofErr w:type="spellEnd"/>
            <w:r w:rsidRPr="00E97761">
              <w:rPr>
                <w:rFonts w:ascii="Verdana" w:hAnsi="Verdana" w:cs="Calibri"/>
                <w:b/>
                <w:color w:val="212428"/>
                <w:sz w:val="18"/>
                <w:szCs w:val="18"/>
                <w:lang w:val="en-US"/>
              </w:rPr>
              <w:t xml:space="preserve"> MVL </w:t>
            </w:r>
            <w:proofErr w:type="spellStart"/>
            <w:r w:rsidRPr="00E97761">
              <w:rPr>
                <w:rFonts w:ascii="Verdana" w:hAnsi="Verdana" w:cs="Calibri"/>
                <w:b/>
                <w:color w:val="212428"/>
                <w:sz w:val="18"/>
                <w:szCs w:val="18"/>
                <w:lang w:val="en-US"/>
              </w:rPr>
              <w:t>AddOn</w:t>
            </w:r>
            <w:proofErr w:type="spellEnd"/>
          </w:p>
        </w:tc>
        <w:tc>
          <w:tcPr>
            <w:tcW w:w="1163" w:type="dxa"/>
          </w:tcPr>
          <w:p w:rsidR="00A037CA" w:rsidRPr="00E97761" w:rsidRDefault="00A037CA" w:rsidP="00A10555">
            <w:pPr>
              <w:rPr>
                <w:rFonts w:ascii="Verdana" w:hAnsi="Verdana" w:cs="Calibri"/>
                <w:b/>
                <w:sz w:val="18"/>
                <w:szCs w:val="18"/>
                <w:lang w:val="en-US"/>
              </w:rPr>
            </w:pPr>
            <w:r w:rsidRPr="00E97761">
              <w:rPr>
                <w:rFonts w:ascii="Verdana" w:hAnsi="Verdana" w:cs="Calibri"/>
                <w:b/>
                <w:color w:val="212428"/>
                <w:sz w:val="18"/>
                <w:szCs w:val="18"/>
              </w:rPr>
              <w:t>RQL-00001</w:t>
            </w:r>
          </w:p>
        </w:tc>
        <w:tc>
          <w:tcPr>
            <w:tcW w:w="1843" w:type="dxa"/>
          </w:tcPr>
          <w:p w:rsidR="00A037CA" w:rsidRPr="00E97761" w:rsidRDefault="00A037CA" w:rsidP="00A10555">
            <w:pPr>
              <w:pStyle w:val="TableParagraph"/>
              <w:spacing w:line="267" w:lineRule="exact"/>
              <w:ind w:right="143"/>
              <w:rPr>
                <w:rFonts w:ascii="Verdana" w:hAnsi="Verdana"/>
                <w:b/>
                <w:sz w:val="18"/>
                <w:szCs w:val="18"/>
              </w:rPr>
            </w:pPr>
            <w:r w:rsidRPr="00E97761">
              <w:rPr>
                <w:rFonts w:ascii="Verdana" w:hAnsi="Verdana"/>
                <w:b/>
                <w:color w:val="212121"/>
                <w:sz w:val="18"/>
                <w:szCs w:val="18"/>
              </w:rPr>
              <w:t>Σύνολο όλων των αδειών (Πληρωμένες</w:t>
            </w:r>
          </w:p>
          <w:p w:rsidR="00A037CA" w:rsidRPr="00E97761" w:rsidRDefault="00A037CA" w:rsidP="00A10555">
            <w:pPr>
              <w:pStyle w:val="TableParagraph"/>
              <w:spacing w:line="249" w:lineRule="exact"/>
              <w:ind w:left="158" w:right="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97761">
              <w:rPr>
                <w:rFonts w:ascii="Verdana" w:hAnsi="Verdana"/>
                <w:b/>
                <w:color w:val="212121"/>
                <w:sz w:val="18"/>
                <w:szCs w:val="18"/>
              </w:rPr>
              <w:t>+ Δωρεάν)</w:t>
            </w:r>
          </w:p>
        </w:tc>
        <w:tc>
          <w:tcPr>
            <w:tcW w:w="1275" w:type="dxa"/>
          </w:tcPr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E97761">
              <w:rPr>
                <w:rFonts w:ascii="Verdana" w:hAnsi="Verdana" w:cs="Calibri"/>
                <w:sz w:val="18"/>
                <w:szCs w:val="18"/>
                <w:lang w:val="en-US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:rsidR="00A037CA" w:rsidRPr="00E97761" w:rsidRDefault="00A037CA" w:rsidP="00A10555">
            <w:pPr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</w:tr>
      <w:tr w:rsidR="00A037CA" w:rsidRPr="00E97761" w:rsidTr="00A037CA">
        <w:tc>
          <w:tcPr>
            <w:tcW w:w="636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E97761">
              <w:rPr>
                <w:rFonts w:ascii="Verdana" w:hAnsi="Verdana"/>
                <w:sz w:val="18"/>
                <w:szCs w:val="18"/>
                <w:lang w:val="en-US"/>
              </w:rPr>
              <w:t>2.2</w:t>
            </w:r>
          </w:p>
        </w:tc>
        <w:tc>
          <w:tcPr>
            <w:tcW w:w="3119" w:type="dxa"/>
            <w:shd w:val="clear" w:color="auto" w:fill="auto"/>
          </w:tcPr>
          <w:p w:rsidR="00A037CA" w:rsidRPr="00E97761" w:rsidRDefault="00A037CA" w:rsidP="00A10555">
            <w:pPr>
              <w:pStyle w:val="ListParagraph"/>
              <w:tabs>
                <w:tab w:val="left" w:pos="1153"/>
              </w:tabs>
              <w:ind w:right="669"/>
              <w:rPr>
                <w:rFonts w:ascii="Verdana" w:hAnsi="Verdana" w:cs="Calibri"/>
                <w:sz w:val="18"/>
                <w:szCs w:val="18"/>
              </w:rPr>
            </w:pPr>
            <w:r w:rsidRPr="00E97761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proofErr w:type="spellStart"/>
            <w:r w:rsidRPr="00E97761">
              <w:rPr>
                <w:rFonts w:ascii="Verdana" w:hAnsi="Verdana" w:cs="Calibri"/>
                <w:color w:val="1154CC"/>
                <w:sz w:val="18"/>
                <w:szCs w:val="18"/>
                <w:u w:val="single" w:color="1154CC"/>
              </w:rPr>
              <w:t>Azure</w:t>
            </w:r>
            <w:proofErr w:type="spellEnd"/>
            <w:r w:rsidRPr="00E97761">
              <w:rPr>
                <w:rFonts w:ascii="Verdana" w:hAnsi="Verdana" w:cs="Calibri"/>
                <w:color w:val="1154CC"/>
                <w:sz w:val="18"/>
                <w:szCs w:val="18"/>
                <w:u w:val="single" w:color="1154CC"/>
              </w:rPr>
              <w:t xml:space="preserve"> </w:t>
            </w:r>
            <w:proofErr w:type="spellStart"/>
            <w:r w:rsidRPr="00E97761">
              <w:rPr>
                <w:rFonts w:ascii="Verdana" w:hAnsi="Verdana" w:cs="Calibri"/>
                <w:color w:val="1154CC"/>
                <w:sz w:val="18"/>
                <w:szCs w:val="18"/>
                <w:u w:val="single" w:color="1154CC"/>
              </w:rPr>
              <w:t>Dev</w:t>
            </w:r>
            <w:proofErr w:type="spellEnd"/>
            <w:r w:rsidRPr="00E97761">
              <w:rPr>
                <w:rFonts w:ascii="Verdana" w:hAnsi="Verdana" w:cs="Calibri"/>
                <w:color w:val="1154CC"/>
                <w:sz w:val="18"/>
                <w:szCs w:val="18"/>
                <w:u w:val="single" w:color="1154CC"/>
              </w:rPr>
              <w:t xml:space="preserve"> </w:t>
            </w:r>
            <w:proofErr w:type="spellStart"/>
            <w:r w:rsidRPr="00E97761">
              <w:rPr>
                <w:rFonts w:ascii="Verdana" w:hAnsi="Verdana" w:cs="Calibri"/>
                <w:color w:val="1154CC"/>
                <w:sz w:val="18"/>
                <w:szCs w:val="18"/>
                <w:u w:val="single" w:color="1154CC"/>
              </w:rPr>
              <w:t>Tools</w:t>
            </w:r>
            <w:proofErr w:type="spellEnd"/>
            <w:r w:rsidRPr="00E97761">
              <w:rPr>
                <w:rFonts w:ascii="Verdana" w:hAnsi="Verdana" w:cs="Calibri"/>
                <w:color w:val="1154CC"/>
                <w:sz w:val="18"/>
                <w:szCs w:val="18"/>
                <w:u w:val="single" w:color="1154CC"/>
              </w:rPr>
              <w:t xml:space="preserve"> </w:t>
            </w:r>
            <w:proofErr w:type="spellStart"/>
            <w:r w:rsidRPr="00E97761">
              <w:rPr>
                <w:rFonts w:ascii="Verdana" w:hAnsi="Verdana" w:cs="Calibri"/>
                <w:color w:val="1154CC"/>
                <w:sz w:val="18"/>
                <w:szCs w:val="18"/>
                <w:u w:val="single" w:color="1154CC"/>
              </w:rPr>
              <w:t>for</w:t>
            </w:r>
            <w:proofErr w:type="spellEnd"/>
            <w:r w:rsidRPr="00E97761">
              <w:rPr>
                <w:rFonts w:ascii="Verdana" w:hAnsi="Verdana" w:cs="Calibri"/>
                <w:color w:val="1154CC"/>
                <w:sz w:val="18"/>
                <w:szCs w:val="18"/>
                <w:u w:val="single" w:color="1154CC"/>
              </w:rPr>
              <w:t xml:space="preserve"> </w:t>
            </w:r>
            <w:proofErr w:type="spellStart"/>
            <w:r w:rsidRPr="00E97761">
              <w:rPr>
                <w:rFonts w:ascii="Verdana" w:hAnsi="Verdana" w:cs="Calibri"/>
                <w:color w:val="1154CC"/>
                <w:sz w:val="18"/>
                <w:szCs w:val="18"/>
                <w:u w:val="single" w:color="1154CC"/>
              </w:rPr>
              <w:t>Teaching</w:t>
            </w:r>
            <w:proofErr w:type="spellEnd"/>
            <w:r w:rsidRPr="00E97761">
              <w:rPr>
                <w:rFonts w:ascii="Verdana" w:hAnsi="Verdana" w:cs="Calibri"/>
                <w:color w:val="1154CC"/>
                <w:sz w:val="18"/>
                <w:szCs w:val="18"/>
              </w:rPr>
              <w:t xml:space="preserve"> </w:t>
            </w:r>
            <w:r w:rsidRPr="00E97761">
              <w:rPr>
                <w:rFonts w:ascii="Verdana" w:hAnsi="Verdana" w:cs="Calibri"/>
                <w:color w:val="212121"/>
                <w:sz w:val="18"/>
                <w:szCs w:val="18"/>
              </w:rPr>
              <w:t>για Δωρεάν λογισμικά για διδασκαλία σε φοιτητές (μη</w:t>
            </w:r>
            <w:r w:rsidRPr="00E97761">
              <w:rPr>
                <w:rFonts w:ascii="Verdana" w:hAnsi="Verdana" w:cs="Calibri"/>
                <w:color w:val="212121"/>
                <w:spacing w:val="-22"/>
                <w:sz w:val="18"/>
                <w:szCs w:val="18"/>
              </w:rPr>
              <w:t xml:space="preserve"> </w:t>
            </w:r>
            <w:r w:rsidRPr="00E97761">
              <w:rPr>
                <w:rFonts w:ascii="Verdana" w:hAnsi="Verdana" w:cs="Calibri"/>
                <w:color w:val="212121"/>
                <w:sz w:val="18"/>
                <w:szCs w:val="18"/>
              </w:rPr>
              <w:t>παραγωγική χρήση).</w:t>
            </w:r>
          </w:p>
        </w:tc>
        <w:tc>
          <w:tcPr>
            <w:tcW w:w="1163" w:type="dxa"/>
          </w:tcPr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E97761">
              <w:rPr>
                <w:rFonts w:ascii="Verdana" w:hAnsi="Verdana" w:cs="Calibri"/>
                <w:sz w:val="18"/>
                <w:szCs w:val="18"/>
                <w:lang w:val="en-US"/>
              </w:rPr>
              <w:t>ΝΑΙ</w:t>
            </w:r>
          </w:p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A037CA" w:rsidRPr="00E97761" w:rsidTr="00A037CA">
        <w:tc>
          <w:tcPr>
            <w:tcW w:w="636" w:type="dxa"/>
            <w:shd w:val="clear" w:color="auto" w:fill="auto"/>
          </w:tcPr>
          <w:p w:rsidR="00A037CA" w:rsidRPr="00E97761" w:rsidRDefault="00A037CA" w:rsidP="00A10555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E97761">
              <w:rPr>
                <w:rFonts w:ascii="Verdana" w:hAnsi="Verdana"/>
                <w:sz w:val="18"/>
                <w:szCs w:val="18"/>
                <w:lang w:val="en-US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A037CA" w:rsidRPr="00E97761" w:rsidRDefault="00A037CA" w:rsidP="00A10555">
            <w:pPr>
              <w:pStyle w:val="ListParagraph"/>
              <w:tabs>
                <w:tab w:val="left" w:pos="1153"/>
              </w:tabs>
              <w:rPr>
                <w:rFonts w:ascii="Verdana" w:hAnsi="Verdana" w:cs="Calibri"/>
                <w:sz w:val="18"/>
                <w:szCs w:val="18"/>
              </w:rPr>
            </w:pPr>
            <w:r w:rsidRPr="00E97761">
              <w:rPr>
                <w:rFonts w:ascii="Verdana" w:hAnsi="Verdana" w:cs="Calibri"/>
                <w:color w:val="1154CC"/>
                <w:sz w:val="18"/>
                <w:szCs w:val="18"/>
                <w:u w:val="single" w:color="1154CC"/>
              </w:rPr>
              <w:t xml:space="preserve">Microsoft </w:t>
            </w:r>
            <w:proofErr w:type="spellStart"/>
            <w:r w:rsidRPr="00E97761">
              <w:rPr>
                <w:rFonts w:ascii="Verdana" w:hAnsi="Verdana" w:cs="Calibri"/>
                <w:color w:val="1154CC"/>
                <w:sz w:val="18"/>
                <w:szCs w:val="18"/>
                <w:u w:val="single" w:color="1154CC"/>
              </w:rPr>
              <w:t>Imagine</w:t>
            </w:r>
            <w:proofErr w:type="spellEnd"/>
            <w:r w:rsidRPr="00E97761">
              <w:rPr>
                <w:rFonts w:ascii="Verdana" w:hAnsi="Verdana" w:cs="Calibri"/>
                <w:color w:val="1154CC"/>
                <w:sz w:val="18"/>
                <w:szCs w:val="18"/>
                <w:u w:val="single" w:color="1154CC"/>
              </w:rPr>
              <w:t xml:space="preserve"> </w:t>
            </w:r>
            <w:proofErr w:type="spellStart"/>
            <w:r w:rsidRPr="00E97761">
              <w:rPr>
                <w:rFonts w:ascii="Verdana" w:hAnsi="Verdana" w:cs="Calibri"/>
                <w:color w:val="1154CC"/>
                <w:sz w:val="18"/>
                <w:szCs w:val="18"/>
                <w:u w:val="single" w:color="1154CC"/>
              </w:rPr>
              <w:t>Academy</w:t>
            </w:r>
            <w:proofErr w:type="spellEnd"/>
            <w:r w:rsidRPr="00E97761">
              <w:rPr>
                <w:rFonts w:ascii="Verdana" w:hAnsi="Verdana" w:cs="Calibri"/>
                <w:color w:val="1154CC"/>
                <w:sz w:val="18"/>
                <w:szCs w:val="18"/>
              </w:rPr>
              <w:t xml:space="preserve"> </w:t>
            </w:r>
            <w:r w:rsidRPr="00E97761">
              <w:rPr>
                <w:rFonts w:ascii="Verdana" w:hAnsi="Verdana" w:cs="Calibri"/>
                <w:color w:val="212121"/>
                <w:sz w:val="18"/>
                <w:szCs w:val="18"/>
              </w:rPr>
              <w:t>για ανάπτυξη ψηφιακών δεξιοτήτων για υπαλλήλους και</w:t>
            </w:r>
            <w:r w:rsidRPr="00E97761">
              <w:rPr>
                <w:rFonts w:ascii="Verdana" w:hAnsi="Verdana" w:cs="Calibri"/>
                <w:color w:val="212121"/>
                <w:spacing w:val="-13"/>
                <w:sz w:val="18"/>
                <w:szCs w:val="18"/>
              </w:rPr>
              <w:t xml:space="preserve"> </w:t>
            </w:r>
            <w:r w:rsidRPr="00E97761">
              <w:rPr>
                <w:rFonts w:ascii="Verdana" w:hAnsi="Verdana" w:cs="Calibri"/>
                <w:color w:val="212121"/>
                <w:sz w:val="18"/>
                <w:szCs w:val="18"/>
              </w:rPr>
              <w:t>φοιτητές.</w:t>
            </w:r>
          </w:p>
          <w:p w:rsidR="00A037CA" w:rsidRPr="00E97761" w:rsidRDefault="00A037CA" w:rsidP="00A10555">
            <w:pPr>
              <w:pStyle w:val="ListParagraph"/>
              <w:tabs>
                <w:tab w:val="left" w:pos="1153"/>
              </w:tabs>
              <w:ind w:right="669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63" w:type="dxa"/>
          </w:tcPr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843" w:type="dxa"/>
          </w:tcPr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275" w:type="dxa"/>
          </w:tcPr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E97761">
              <w:rPr>
                <w:rFonts w:ascii="Verdana" w:hAnsi="Verdana" w:cs="Calibri"/>
                <w:sz w:val="18"/>
                <w:szCs w:val="18"/>
                <w:lang w:val="en-US"/>
              </w:rPr>
              <w:t>ΝΑΙ</w:t>
            </w:r>
          </w:p>
        </w:tc>
        <w:tc>
          <w:tcPr>
            <w:tcW w:w="1276" w:type="dxa"/>
            <w:shd w:val="clear" w:color="auto" w:fill="auto"/>
          </w:tcPr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37CA" w:rsidRPr="00E97761" w:rsidRDefault="00A037CA" w:rsidP="00A10555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A037CA" w:rsidRPr="00E97761" w:rsidRDefault="00A037CA" w:rsidP="00A037CA">
      <w:pPr>
        <w:adjustRightInd w:val="0"/>
        <w:spacing w:after="0"/>
        <w:rPr>
          <w:rFonts w:ascii="Verdana" w:hAnsi="Verdana"/>
          <w:sz w:val="18"/>
          <w:szCs w:val="18"/>
          <w:lang w:val="en-US"/>
        </w:rPr>
      </w:pPr>
    </w:p>
    <w:p w:rsidR="00A037CA" w:rsidRPr="00E97761" w:rsidRDefault="00A037CA" w:rsidP="00A037CA">
      <w:pPr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E97761">
        <w:rPr>
          <w:rFonts w:ascii="Verdana" w:hAnsi="Verdana" w:cs="Calibri"/>
          <w:sz w:val="18"/>
          <w:szCs w:val="18"/>
        </w:rPr>
        <w:t>Στη Στήλη «Περιγραφή/Προδιαγραφές», περιγράφονται αναλυτικά οι αντίστοιχοι τεχνικοί όροι υποχρεώσεις ή επεξηγήσεις για τα οποία θα πρέπει να δοθούν αντίστοιχες απαντήσεις.</w:t>
      </w:r>
    </w:p>
    <w:p w:rsidR="00A037CA" w:rsidRPr="00E97761" w:rsidRDefault="00A037CA" w:rsidP="00A037CA">
      <w:pPr>
        <w:adjustRightInd w:val="0"/>
        <w:jc w:val="both"/>
        <w:rPr>
          <w:rFonts w:ascii="Verdana" w:hAnsi="Verdana" w:cs="Calibri"/>
          <w:sz w:val="18"/>
          <w:szCs w:val="18"/>
        </w:rPr>
      </w:pPr>
      <w:r w:rsidRPr="00E97761">
        <w:rPr>
          <w:rFonts w:ascii="Verdana" w:hAnsi="Verdana" w:cs="Calibri"/>
          <w:sz w:val="18"/>
          <w:szCs w:val="18"/>
        </w:rPr>
        <w:t xml:space="preserve">Αν στη στήλη «υποχρεωτική Απαίτηση» έχει συμπληρωθεί η λέξη «ΝΑΙ» τότε η αντίστοιχη προδιαγραφή είναι υποχρεωτική για τον προσφέροντα, θεωρούμενη ως απαράβατος όρος </w:t>
      </w:r>
      <w:r w:rsidRPr="00E97761">
        <w:rPr>
          <w:rFonts w:ascii="Verdana" w:hAnsi="Verdana" w:cs="Calibri"/>
          <w:sz w:val="18"/>
          <w:szCs w:val="18"/>
        </w:rPr>
        <w:lastRenderedPageBreak/>
        <w:t>σύμφωνα με την παρούσα Διακήρυξη. Προσφορές που δεν καλύπτουν πλήρως απαράβατους όρους απορρίπτονται ως απαράδεκτες.</w:t>
      </w:r>
    </w:p>
    <w:p w:rsidR="00A037CA" w:rsidRPr="00E97761" w:rsidRDefault="00A037CA" w:rsidP="00A037CA">
      <w:pPr>
        <w:adjustRightInd w:val="0"/>
        <w:jc w:val="both"/>
        <w:rPr>
          <w:rFonts w:ascii="Verdana" w:hAnsi="Verdana" w:cs="Calibri"/>
          <w:sz w:val="18"/>
          <w:szCs w:val="18"/>
        </w:rPr>
      </w:pPr>
      <w:r w:rsidRPr="00E97761">
        <w:rPr>
          <w:rFonts w:ascii="Verdana" w:hAnsi="Verdana" w:cs="Calibri"/>
          <w:sz w:val="18"/>
          <w:szCs w:val="18"/>
        </w:rPr>
        <w:t>Στη στήλη «Απάντηση» σημειώνεται η απάντηση του προσφέροντος που έχει τη μορφή ΝΑΙ/ΟΧΙ.  Απλή κατάφαση ή επεξήγηση δεν αποτελεί απόδειξη πλήρωσης της προδιαγραφής.</w:t>
      </w:r>
    </w:p>
    <w:p w:rsidR="00A037CA" w:rsidRPr="00E97761" w:rsidRDefault="00A037CA" w:rsidP="00A037CA">
      <w:pPr>
        <w:adjustRightInd w:val="0"/>
        <w:jc w:val="both"/>
        <w:rPr>
          <w:rFonts w:ascii="Verdana" w:hAnsi="Verdana" w:cs="Calibri"/>
          <w:sz w:val="18"/>
          <w:szCs w:val="18"/>
        </w:rPr>
      </w:pPr>
      <w:r w:rsidRPr="00E97761">
        <w:rPr>
          <w:rFonts w:ascii="Verdana" w:hAnsi="Verdana" w:cs="Calibri"/>
          <w:sz w:val="18"/>
          <w:szCs w:val="18"/>
        </w:rPr>
        <w:t xml:space="preserve">Στη στήλη «Παραπομπή» θα καταγραφεί η σαφής παραπομπή σε Παράρτημα της Τεχνικής Προσφοράς το οποίο θα περιλαμβάνει αριθμημένα Τεχνικά Φυλλάδια κατασκευαστών, ή αναλυτικές τεχνικές περιγραφές, του τρόπου διασύνδεσης και λειτουργίας, της εγγύησης, της τεχνικής υποστήριξης κλπ., που κατά την κρίση του προσφέροντος τεκμηριώνουν τα στοιχεία των απαντήσεων στις τεχνικές προδιαγραφές. </w:t>
      </w:r>
    </w:p>
    <w:p w:rsidR="00A037CA" w:rsidRPr="00E97761" w:rsidRDefault="00A037CA" w:rsidP="00A037CA">
      <w:pPr>
        <w:adjustRightInd w:val="0"/>
        <w:jc w:val="both"/>
        <w:rPr>
          <w:rFonts w:ascii="Verdana" w:hAnsi="Verdana" w:cs="Calibri"/>
          <w:sz w:val="18"/>
          <w:szCs w:val="18"/>
        </w:rPr>
      </w:pPr>
      <w:r w:rsidRPr="00E97761">
        <w:rPr>
          <w:rFonts w:ascii="Verdana" w:hAnsi="Verdana" w:cs="Calibri"/>
          <w:sz w:val="18"/>
          <w:szCs w:val="18"/>
        </w:rPr>
        <w:t xml:space="preserve">Είναι ιδιαίτερα επιθυμητή η πληρέστερη συμπλήρωση των παραπομπών, οι οποίες πρέπει να είναι κατά το δυνατόν συγκεκριμένες (π.χ. Τεχνικό Φυλλάδιο 3, Σελ. 4 Παράγραφος 4, κ.λπ.). </w:t>
      </w:r>
    </w:p>
    <w:p w:rsidR="00A037CA" w:rsidRPr="00E97761" w:rsidRDefault="00A037CA" w:rsidP="00A037CA">
      <w:pPr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E97761">
        <w:rPr>
          <w:rFonts w:ascii="Verdana" w:hAnsi="Verdana" w:cs="Calibri"/>
          <w:sz w:val="18"/>
          <w:szCs w:val="18"/>
        </w:rPr>
        <w:t>Τονίζεται ότι είναι υποχρεωτική η απάντηση σε όλες τις τεχνικές προδιαγραφές και η παροχή όλων των πληροφοριών που ζητούνται.</w:t>
      </w:r>
    </w:p>
    <w:p w:rsidR="00A037CA" w:rsidRPr="00E97761" w:rsidRDefault="00A037CA" w:rsidP="00A037CA">
      <w:pPr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</w:p>
    <w:p w:rsidR="00A037CA" w:rsidRPr="00E97761" w:rsidRDefault="00A037CA" w:rsidP="00A037CA">
      <w:pPr>
        <w:jc w:val="both"/>
        <w:rPr>
          <w:rFonts w:ascii="Verdana" w:hAnsi="Verdana" w:cs="Calibri"/>
          <w:b/>
          <w:sz w:val="18"/>
          <w:szCs w:val="18"/>
        </w:rPr>
      </w:pPr>
      <w:r w:rsidRPr="00E97761">
        <w:rPr>
          <w:rFonts w:ascii="Verdana" w:hAnsi="Verdana" w:cs="Calibri"/>
          <w:b/>
          <w:sz w:val="18"/>
          <w:szCs w:val="18"/>
        </w:rPr>
        <w:t>Η εμφάνιση τιμής / τιμών στην «ΤΕΧΝΙΚΗ ΠΡΟΣΦΟΡΑ» αποτελεί λόγο απόρριψης της προσφοράς.</w:t>
      </w:r>
    </w:p>
    <w:p w:rsidR="00A037CA" w:rsidRPr="00E97761" w:rsidRDefault="00A037CA" w:rsidP="00A037CA">
      <w:pPr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E97761">
        <w:rPr>
          <w:rFonts w:ascii="Verdana" w:hAnsi="Verdana" w:cs="Calibri"/>
          <w:sz w:val="18"/>
          <w:szCs w:val="18"/>
        </w:rPr>
        <w:t>Επίσης η «ΤΕΧΝΙΚΗ ΠΡΟΣΦΟΡΑ» πρέπει να περιέχει:</w:t>
      </w:r>
    </w:p>
    <w:p w:rsidR="00A037CA" w:rsidRPr="00E97761" w:rsidRDefault="00A037CA" w:rsidP="00A037CA">
      <w:pPr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E97761">
        <w:rPr>
          <w:rFonts w:ascii="Verdana" w:hAnsi="Verdana" w:cs="Calibri"/>
          <w:sz w:val="18"/>
          <w:szCs w:val="18"/>
        </w:rPr>
        <w:t>- στοιχεία τεκμηρίωσης [εγχειρίδια, τεχνικά φυλλάδια, Υπεύθυνες Δηλώσεις (όπου απαιτούνται), αναλυτικές τεχνικές περιγραφές κ.λπ.)</w:t>
      </w:r>
    </w:p>
    <w:p w:rsidR="00A037CA" w:rsidRPr="00E97761" w:rsidRDefault="00A037CA" w:rsidP="00A037CA">
      <w:pPr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E97761">
        <w:rPr>
          <w:rFonts w:ascii="Verdana" w:hAnsi="Verdana" w:cs="Calibri"/>
          <w:sz w:val="18"/>
          <w:szCs w:val="18"/>
        </w:rPr>
        <w:t>- οποιοδήποτε επιπλέον στοιχείο τεκμηριώνει πληρέστερα την Προσφορά του υποψηφίου και απαντά</w:t>
      </w:r>
    </w:p>
    <w:p w:rsidR="00A037CA" w:rsidRPr="00E97761" w:rsidRDefault="00A037CA" w:rsidP="00A037CA">
      <w:pPr>
        <w:adjustRightInd w:val="0"/>
        <w:spacing w:after="0"/>
        <w:jc w:val="both"/>
        <w:rPr>
          <w:rFonts w:ascii="Verdana" w:hAnsi="Verdana" w:cs="Calibri"/>
          <w:sz w:val="18"/>
          <w:szCs w:val="18"/>
        </w:rPr>
      </w:pPr>
      <w:r w:rsidRPr="00E97761">
        <w:rPr>
          <w:rFonts w:ascii="Verdana" w:hAnsi="Verdana" w:cs="Calibri"/>
          <w:sz w:val="18"/>
          <w:szCs w:val="18"/>
        </w:rPr>
        <w:t>στις επιμέρους απαιτήσεις που τίθενται στην παρούσα Διακήρυξη</w:t>
      </w:r>
    </w:p>
    <w:p w:rsidR="00F94B6F" w:rsidRPr="004A490F" w:rsidRDefault="00F94B6F" w:rsidP="00F94B6F">
      <w:pPr>
        <w:rPr>
          <w:lang w:eastAsia="zh-CN"/>
        </w:rPr>
      </w:pPr>
    </w:p>
    <w:sectPr w:rsidR="00F94B6F" w:rsidRPr="004A49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6F"/>
    <w:rsid w:val="005B5C37"/>
    <w:rsid w:val="00A037CA"/>
    <w:rsid w:val="00A43829"/>
    <w:rsid w:val="00F9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6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94B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94B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F94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F94B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F94B6F"/>
    <w:rPr>
      <w:rFonts w:ascii="Arial" w:eastAsia="Arial" w:hAnsi="Arial" w:cs="Arial"/>
      <w:sz w:val="18"/>
      <w:szCs w:val="18"/>
      <w:lang w:eastAsia="el-GR" w:bidi="el-GR"/>
    </w:rPr>
  </w:style>
  <w:style w:type="paragraph" w:customStyle="1" w:styleId="TableParagraph">
    <w:name w:val="Table Paragraph"/>
    <w:basedOn w:val="Normal"/>
    <w:uiPriority w:val="1"/>
    <w:qFormat/>
    <w:rsid w:val="00F94B6F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character" w:customStyle="1" w:styleId="ListParagraphChar">
    <w:name w:val="List Paragraph Char"/>
    <w:link w:val="ListParagraph"/>
    <w:uiPriority w:val="1"/>
    <w:locked/>
    <w:rsid w:val="00F94B6F"/>
    <w:rPr>
      <w:rFonts w:ascii="Times New Roman" w:eastAsia="Times New Roman" w:hAnsi="Times New Roman" w:cs="Times New Roman"/>
      <w:lang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B6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F94B6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94B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F94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l-GR" w:bidi="el-GR"/>
    </w:rPr>
  </w:style>
  <w:style w:type="paragraph" w:styleId="BodyText">
    <w:name w:val="Body Text"/>
    <w:basedOn w:val="Normal"/>
    <w:link w:val="BodyTextChar"/>
    <w:uiPriority w:val="1"/>
    <w:qFormat/>
    <w:rsid w:val="00F94B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l-GR" w:bidi="el-GR"/>
    </w:rPr>
  </w:style>
  <w:style w:type="character" w:customStyle="1" w:styleId="BodyTextChar">
    <w:name w:val="Body Text Char"/>
    <w:basedOn w:val="DefaultParagraphFont"/>
    <w:link w:val="BodyText"/>
    <w:uiPriority w:val="1"/>
    <w:rsid w:val="00F94B6F"/>
    <w:rPr>
      <w:rFonts w:ascii="Arial" w:eastAsia="Arial" w:hAnsi="Arial" w:cs="Arial"/>
      <w:sz w:val="18"/>
      <w:szCs w:val="18"/>
      <w:lang w:eastAsia="el-GR" w:bidi="el-GR"/>
    </w:rPr>
  </w:style>
  <w:style w:type="paragraph" w:customStyle="1" w:styleId="TableParagraph">
    <w:name w:val="Table Paragraph"/>
    <w:basedOn w:val="Normal"/>
    <w:uiPriority w:val="1"/>
    <w:qFormat/>
    <w:rsid w:val="00F94B6F"/>
    <w:pPr>
      <w:widowControl w:val="0"/>
      <w:autoSpaceDE w:val="0"/>
      <w:autoSpaceDN w:val="0"/>
      <w:spacing w:after="0" w:line="240" w:lineRule="auto"/>
    </w:pPr>
    <w:rPr>
      <w:rFonts w:cs="Calibri"/>
      <w:lang w:eastAsia="el-GR" w:bidi="el-GR"/>
    </w:rPr>
  </w:style>
  <w:style w:type="character" w:customStyle="1" w:styleId="ListParagraphChar">
    <w:name w:val="List Paragraph Char"/>
    <w:link w:val="ListParagraph"/>
    <w:uiPriority w:val="1"/>
    <w:locked/>
    <w:rsid w:val="00F94B6F"/>
    <w:rPr>
      <w:rFonts w:ascii="Times New Roman" w:eastAsia="Times New Roman" w:hAnsi="Times New Roman" w:cs="Times New Roman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annalamp</cp:lastModifiedBy>
  <cp:revision>2</cp:revision>
  <dcterms:created xsi:type="dcterms:W3CDTF">2021-05-05T09:03:00Z</dcterms:created>
  <dcterms:modified xsi:type="dcterms:W3CDTF">2021-05-05T09:03:00Z</dcterms:modified>
</cp:coreProperties>
</file>