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D19" w:rsidRPr="001E2D19" w:rsidRDefault="001E2D19" w:rsidP="001E2D19">
      <w:pPr>
        <w:keepNext/>
        <w:pBdr>
          <w:bottom w:val="single" w:sz="12" w:space="1" w:color="000080"/>
        </w:pBdr>
        <w:tabs>
          <w:tab w:val="left" w:pos="0"/>
          <w:tab w:val="left" w:pos="567"/>
        </w:tabs>
        <w:suppressAutoHyphens/>
        <w:spacing w:before="240" w:after="80" w:line="360" w:lineRule="auto"/>
        <w:jc w:val="both"/>
        <w:outlineLvl w:val="1"/>
        <w:rPr>
          <w:rFonts w:ascii="Calibri" w:eastAsia="Times New Roman" w:hAnsi="Calibri" w:cs="Times New Roman"/>
          <w:b/>
          <w:color w:val="002060"/>
          <w:sz w:val="24"/>
          <w:szCs w:val="24"/>
          <w:lang w:eastAsia="zh-CN"/>
        </w:rPr>
      </w:pPr>
      <w:bookmarkStart w:id="0" w:name="_Toc107584235"/>
      <w:bookmarkStart w:id="1" w:name="_Toc109815130"/>
      <w:r w:rsidRPr="001E2D19">
        <w:rPr>
          <w:rFonts w:ascii="Calibri" w:eastAsia="Times New Roman" w:hAnsi="Calibri" w:cs="Times New Roman"/>
          <w:b/>
          <w:color w:val="002060"/>
          <w:sz w:val="24"/>
          <w:szCs w:val="24"/>
          <w:lang w:eastAsia="zh-CN"/>
        </w:rPr>
        <w:t>ΠΑΡΑΡΤΗΜΑ ΙΙ – ΠΙΝΑΚΑΣ ΣΥΜΜΟΡΦΩΣΗΣ</w:t>
      </w:r>
      <w:bookmarkEnd w:id="0"/>
      <w:bookmarkEnd w:id="1"/>
    </w:p>
    <w:p w:rsidR="001E2D19" w:rsidRPr="001E2D19" w:rsidRDefault="001E2D19" w:rsidP="001E2D19">
      <w:pPr>
        <w:spacing w:before="100" w:after="104" w:line="360" w:lineRule="auto"/>
        <w:ind w:left="62"/>
        <w:jc w:val="both"/>
        <w:rPr>
          <w:rFonts w:ascii="Calibri" w:eastAsia="Times New Roman" w:hAnsi="Calibri" w:cs="Times New Roman"/>
          <w:sz w:val="24"/>
          <w:szCs w:val="24"/>
          <w:lang w:eastAsia="el-GR"/>
        </w:rPr>
      </w:pPr>
    </w:p>
    <w:tbl>
      <w:tblPr>
        <w:tblStyle w:val="1"/>
        <w:tblW w:w="8364" w:type="dxa"/>
        <w:tblInd w:w="-5" w:type="dxa"/>
        <w:tblLayout w:type="fixed"/>
        <w:tblLook w:val="04A0" w:firstRow="1" w:lastRow="0" w:firstColumn="1" w:lastColumn="0" w:noHBand="0" w:noVBand="1"/>
      </w:tblPr>
      <w:tblGrid>
        <w:gridCol w:w="5670"/>
        <w:gridCol w:w="1276"/>
        <w:gridCol w:w="1418"/>
      </w:tblGrid>
      <w:tr w:rsidR="001E2D19" w:rsidRPr="001E2D19" w:rsidTr="00CA26C1">
        <w:tc>
          <w:tcPr>
            <w:tcW w:w="5670" w:type="dxa"/>
          </w:tcPr>
          <w:p w:rsidR="001E2D19" w:rsidRPr="001E2D19" w:rsidRDefault="001E2D19" w:rsidP="001E2D19">
            <w:pPr>
              <w:spacing w:line="360" w:lineRule="auto"/>
              <w:jc w:val="both"/>
              <w:rPr>
                <w:rFonts w:ascii="Calibri" w:eastAsia="Calibri" w:hAnsi="Calibri" w:cs="Calibri"/>
                <w:b/>
                <w:bCs/>
                <w:sz w:val="24"/>
                <w:szCs w:val="24"/>
                <w:u w:val="single"/>
              </w:rPr>
            </w:pPr>
            <w:bookmarkStart w:id="2" w:name="_Hlk106970179"/>
            <w:r w:rsidRPr="001E2D19">
              <w:rPr>
                <w:rFonts w:ascii="Calibri" w:eastAsia="Calibri" w:hAnsi="Calibri" w:cs="Calibri"/>
                <w:b/>
                <w:bCs/>
                <w:sz w:val="24"/>
                <w:szCs w:val="24"/>
              </w:rPr>
              <w:t>Α. Προσδιορισμός της αντικειμενικής αξίας της ακίνητης περιουσίας του Εθνικού Μετσόβιου Πολυτεχνείου  ( κτιρίων , οικοπέδων , κληροδοτημάτων και λοιπών ακινήτων ιδιοκτησίας του).  Δημιουργία Μητρώου παγίων με όλα τα στοιχεία της  κινητής και ακίνητης περιουσίας του  Εθνικού Μετσόβιου Πολυτεχνείου, τόσο σε επίπεδο Μητρώου  , όσο και σε επίπεδο   Λογιστικής αποτύπωσης.  Μεταφορά και τακτοποίηση όλων των νέων στοιχείων και αξιών στο Ε9 του ΕΜΠ και διενέργεια όλων των απαραίτητων τακτοποιήσεων</w:t>
            </w:r>
          </w:p>
          <w:p w:rsidR="001E2D19" w:rsidRPr="001E2D19" w:rsidRDefault="001E2D19" w:rsidP="001E2D19">
            <w:pPr>
              <w:spacing w:line="360" w:lineRule="auto"/>
              <w:jc w:val="both"/>
              <w:rPr>
                <w:rFonts w:ascii="Calibri" w:eastAsia="Calibri" w:hAnsi="Calibri" w:cs="Calibri"/>
                <w:b/>
                <w:bCs/>
                <w:sz w:val="24"/>
                <w:szCs w:val="24"/>
              </w:rPr>
            </w:pPr>
          </w:p>
        </w:tc>
        <w:tc>
          <w:tcPr>
            <w:tcW w:w="1276" w:type="dxa"/>
          </w:tcPr>
          <w:p w:rsidR="001E2D19" w:rsidRPr="001E2D19" w:rsidRDefault="001E2D19" w:rsidP="001E2D19">
            <w:pPr>
              <w:spacing w:line="360" w:lineRule="auto"/>
              <w:jc w:val="both"/>
              <w:rPr>
                <w:rFonts w:ascii="Calibri" w:eastAsia="Calibri" w:hAnsi="Calibri" w:cs="Calibri"/>
                <w:b/>
                <w:bCs/>
                <w:sz w:val="24"/>
                <w:szCs w:val="24"/>
              </w:rPr>
            </w:pPr>
            <w:r w:rsidRPr="001E2D19">
              <w:rPr>
                <w:rFonts w:ascii="Calibri" w:eastAsia="Calibri" w:hAnsi="Calibri" w:cs="Calibri"/>
                <w:b/>
                <w:bCs/>
                <w:sz w:val="24"/>
                <w:szCs w:val="24"/>
              </w:rPr>
              <w:t>ΑΠΑΙΤΗΣΗ</w:t>
            </w:r>
          </w:p>
        </w:tc>
        <w:tc>
          <w:tcPr>
            <w:tcW w:w="1418" w:type="dxa"/>
          </w:tcPr>
          <w:p w:rsidR="001E2D19" w:rsidRPr="001E2D19" w:rsidRDefault="001E2D19" w:rsidP="001E2D19">
            <w:pPr>
              <w:spacing w:line="360" w:lineRule="auto"/>
              <w:jc w:val="both"/>
              <w:rPr>
                <w:rFonts w:ascii="Calibri" w:eastAsia="Calibri" w:hAnsi="Calibri" w:cs="Calibri"/>
                <w:b/>
                <w:bCs/>
                <w:sz w:val="24"/>
                <w:szCs w:val="24"/>
              </w:rPr>
            </w:pPr>
            <w:r w:rsidRPr="001E2D19">
              <w:rPr>
                <w:rFonts w:ascii="Calibri" w:eastAsia="Calibri" w:hAnsi="Calibri" w:cs="Calibri"/>
                <w:b/>
                <w:bCs/>
                <w:sz w:val="24"/>
                <w:szCs w:val="24"/>
              </w:rPr>
              <w:t>ΑΠΑΝΤΗΣΗ</w:t>
            </w:r>
          </w:p>
        </w:tc>
      </w:tr>
      <w:tr w:rsidR="001E2D19" w:rsidRPr="001E2D19" w:rsidTr="00CA26C1">
        <w:trPr>
          <w:trHeight w:val="1692"/>
        </w:trPr>
        <w:tc>
          <w:tcPr>
            <w:tcW w:w="5670" w:type="dxa"/>
            <w:shd w:val="clear" w:color="auto" w:fill="auto"/>
          </w:tcPr>
          <w:p w:rsidR="001E2D19" w:rsidRPr="001E2D19" w:rsidRDefault="001E2D19" w:rsidP="001E2D19">
            <w:pPr>
              <w:numPr>
                <w:ilvl w:val="0"/>
                <w:numId w:val="2"/>
              </w:numPr>
              <w:spacing w:line="360" w:lineRule="auto"/>
              <w:jc w:val="both"/>
              <w:rPr>
                <w:rFonts w:ascii="Calibri" w:eastAsia="Calibri" w:hAnsi="Calibri" w:cs="Calibri"/>
                <w:b/>
                <w:bCs/>
                <w:sz w:val="24"/>
                <w:szCs w:val="24"/>
              </w:rPr>
            </w:pPr>
            <w:r w:rsidRPr="001E2D19">
              <w:rPr>
                <w:rFonts w:ascii="Calibri" w:eastAsia="Calibri" w:hAnsi="Calibri" w:cs="Calibri"/>
                <w:b/>
                <w:bCs/>
                <w:sz w:val="24"/>
                <w:szCs w:val="24"/>
              </w:rPr>
              <w:t xml:space="preserve">Προσδιορισμός Αντικειμενικής αξίας Οικοπέδων συνολικών εμβαδού 1.036.163,12 m2 και ειδικότερα : </w:t>
            </w:r>
          </w:p>
          <w:p w:rsidR="001E2D19" w:rsidRPr="001E2D19" w:rsidRDefault="001E2D19" w:rsidP="001E2D19">
            <w:pPr>
              <w:spacing w:line="360" w:lineRule="auto"/>
              <w:ind w:left="345"/>
              <w:jc w:val="both"/>
              <w:rPr>
                <w:rFonts w:ascii="Calibri" w:eastAsia="Calibri" w:hAnsi="Calibri" w:cs="Calibri"/>
                <w:sz w:val="24"/>
                <w:szCs w:val="24"/>
              </w:rPr>
            </w:pPr>
            <w:r w:rsidRPr="001E2D19">
              <w:rPr>
                <w:rFonts w:ascii="Calibri" w:eastAsia="Calibri" w:hAnsi="Calibri" w:cs="Calibri"/>
                <w:sz w:val="24"/>
                <w:szCs w:val="24"/>
              </w:rPr>
              <w:t xml:space="preserve">- Πολυτεχνειούπολη 1 συνολικού εμβαδού 909.800,00 m2 </w:t>
            </w:r>
          </w:p>
          <w:p w:rsidR="001E2D19" w:rsidRPr="001E2D19" w:rsidRDefault="001E2D19" w:rsidP="001E2D19">
            <w:pPr>
              <w:spacing w:line="360" w:lineRule="auto"/>
              <w:ind w:left="345"/>
              <w:jc w:val="both"/>
              <w:rPr>
                <w:rFonts w:ascii="Calibri" w:eastAsia="Calibri" w:hAnsi="Calibri" w:cs="Calibri"/>
                <w:sz w:val="24"/>
                <w:szCs w:val="24"/>
              </w:rPr>
            </w:pPr>
            <w:r w:rsidRPr="001E2D19">
              <w:rPr>
                <w:rFonts w:ascii="Calibri" w:eastAsia="Calibri" w:hAnsi="Calibri" w:cs="Calibri"/>
                <w:sz w:val="24"/>
                <w:szCs w:val="24"/>
              </w:rPr>
              <w:t>- Πολυτεχνειούπολη 2 συνολικού εμβαδού 23.255,00 m2</w:t>
            </w:r>
          </w:p>
          <w:p w:rsidR="001E2D19" w:rsidRPr="001E2D19" w:rsidRDefault="001E2D19" w:rsidP="001E2D19">
            <w:pPr>
              <w:spacing w:line="360" w:lineRule="auto"/>
              <w:ind w:left="345"/>
              <w:jc w:val="both"/>
              <w:rPr>
                <w:rFonts w:ascii="Calibri" w:eastAsia="Calibri" w:hAnsi="Calibri" w:cs="Calibri"/>
                <w:sz w:val="24"/>
                <w:szCs w:val="24"/>
              </w:rPr>
            </w:pPr>
            <w:r w:rsidRPr="001E2D19">
              <w:rPr>
                <w:rFonts w:ascii="Calibri" w:eastAsia="Calibri" w:hAnsi="Calibri" w:cs="Calibri"/>
                <w:sz w:val="24"/>
                <w:szCs w:val="24"/>
              </w:rPr>
              <w:t>- Οικόπεδα Κληροδοτημάτων συνολικού εμβαδού 2.630,28 m2</w:t>
            </w:r>
          </w:p>
          <w:p w:rsidR="001E2D19" w:rsidRPr="001E2D19" w:rsidRDefault="001E2D19" w:rsidP="001E2D19">
            <w:pPr>
              <w:spacing w:line="360" w:lineRule="auto"/>
              <w:ind w:left="345"/>
              <w:jc w:val="both"/>
              <w:rPr>
                <w:rFonts w:ascii="Calibri" w:eastAsia="Calibri" w:hAnsi="Calibri" w:cs="Calibri"/>
                <w:sz w:val="24"/>
                <w:szCs w:val="24"/>
              </w:rPr>
            </w:pPr>
            <w:r w:rsidRPr="001E2D19">
              <w:rPr>
                <w:rFonts w:ascii="Calibri" w:eastAsia="Calibri" w:hAnsi="Calibri" w:cs="Calibri"/>
                <w:sz w:val="24"/>
                <w:szCs w:val="24"/>
              </w:rPr>
              <w:t>- Οικόπεδο ΜΕ.Κ.Δ.Ε. συνολικού εμβαδού 4.217,09 m2</w:t>
            </w:r>
          </w:p>
          <w:p w:rsidR="001E2D19" w:rsidRPr="001E2D19" w:rsidRDefault="001E2D19" w:rsidP="001E2D19">
            <w:pPr>
              <w:spacing w:line="360" w:lineRule="auto"/>
              <w:ind w:left="345"/>
              <w:jc w:val="both"/>
              <w:rPr>
                <w:rFonts w:ascii="Calibri" w:eastAsia="Calibri" w:hAnsi="Calibri" w:cs="Calibri"/>
                <w:sz w:val="24"/>
                <w:szCs w:val="24"/>
              </w:rPr>
            </w:pPr>
            <w:r w:rsidRPr="001E2D19">
              <w:rPr>
                <w:rFonts w:ascii="Calibri" w:eastAsia="Calibri" w:hAnsi="Calibri" w:cs="Calibri"/>
                <w:sz w:val="24"/>
                <w:szCs w:val="24"/>
              </w:rPr>
              <w:t>- Λοιπά Οικόπεδα Ιδιοκτησίας του Εθνικού Μετσόβιου Πολυτεχνείου συνολικού εμβαδού 96.360,75 m2</w:t>
            </w:r>
          </w:p>
        </w:tc>
        <w:tc>
          <w:tcPr>
            <w:tcW w:w="1276" w:type="dxa"/>
            <w:vMerge w:val="restart"/>
            <w:shd w:val="clear" w:color="auto" w:fill="auto"/>
          </w:tcPr>
          <w:p w:rsidR="001E2D19" w:rsidRPr="001E2D19" w:rsidRDefault="001E2D19" w:rsidP="001E2D19">
            <w:pPr>
              <w:spacing w:line="360" w:lineRule="auto"/>
              <w:ind w:left="345"/>
              <w:jc w:val="both"/>
              <w:rPr>
                <w:rFonts w:ascii="Calibri" w:eastAsia="Calibri" w:hAnsi="Calibri" w:cs="Calibri"/>
                <w:b/>
                <w:bCs/>
                <w:sz w:val="24"/>
                <w:szCs w:val="24"/>
              </w:rPr>
            </w:pPr>
            <w:r w:rsidRPr="001E2D19">
              <w:rPr>
                <w:rFonts w:ascii="Calibri" w:eastAsia="Calibri" w:hAnsi="Calibri" w:cs="Calibri"/>
                <w:b/>
                <w:bCs/>
                <w:sz w:val="24"/>
                <w:szCs w:val="24"/>
              </w:rPr>
              <w:t>ΝΑΙ</w:t>
            </w:r>
          </w:p>
          <w:p w:rsidR="001E2D19" w:rsidRPr="001E2D19" w:rsidRDefault="001E2D19" w:rsidP="001E2D19">
            <w:pPr>
              <w:jc w:val="both"/>
              <w:rPr>
                <w:rFonts w:ascii="Calibri" w:eastAsia="Calibri" w:hAnsi="Calibri" w:cs="Calibri"/>
                <w:sz w:val="24"/>
                <w:szCs w:val="24"/>
              </w:rPr>
            </w:pPr>
          </w:p>
          <w:p w:rsidR="001E2D19" w:rsidRPr="001E2D19" w:rsidRDefault="001E2D19" w:rsidP="001E2D19">
            <w:pPr>
              <w:jc w:val="both"/>
              <w:rPr>
                <w:rFonts w:ascii="Calibri" w:eastAsia="Calibri" w:hAnsi="Calibri" w:cs="Calibri"/>
                <w:sz w:val="24"/>
                <w:szCs w:val="24"/>
              </w:rPr>
            </w:pPr>
          </w:p>
          <w:p w:rsidR="001E2D19" w:rsidRPr="001E2D19" w:rsidRDefault="001E2D19" w:rsidP="001E2D19">
            <w:pPr>
              <w:jc w:val="both"/>
              <w:rPr>
                <w:rFonts w:ascii="Calibri" w:eastAsia="Calibri" w:hAnsi="Calibri" w:cs="Calibri"/>
                <w:sz w:val="24"/>
                <w:szCs w:val="24"/>
              </w:rPr>
            </w:pPr>
          </w:p>
          <w:p w:rsidR="001E2D19" w:rsidRPr="001E2D19" w:rsidRDefault="001E2D19" w:rsidP="001E2D19">
            <w:pPr>
              <w:jc w:val="both"/>
              <w:rPr>
                <w:rFonts w:ascii="Calibri" w:eastAsia="Calibri" w:hAnsi="Calibri" w:cs="Calibri"/>
                <w:sz w:val="24"/>
                <w:szCs w:val="24"/>
              </w:rPr>
            </w:pPr>
          </w:p>
          <w:p w:rsidR="001E2D19" w:rsidRPr="001E2D19" w:rsidRDefault="001E2D19" w:rsidP="001E2D19">
            <w:pPr>
              <w:jc w:val="both"/>
              <w:rPr>
                <w:rFonts w:ascii="Calibri" w:eastAsia="Calibri" w:hAnsi="Calibri" w:cs="Calibri"/>
                <w:sz w:val="24"/>
                <w:szCs w:val="24"/>
              </w:rPr>
            </w:pPr>
          </w:p>
          <w:p w:rsidR="001E2D19" w:rsidRPr="001E2D19" w:rsidRDefault="001E2D19" w:rsidP="001E2D19">
            <w:pPr>
              <w:jc w:val="both"/>
              <w:rPr>
                <w:rFonts w:ascii="Calibri" w:eastAsia="Calibri" w:hAnsi="Calibri" w:cs="Calibri"/>
                <w:sz w:val="24"/>
                <w:szCs w:val="24"/>
              </w:rPr>
            </w:pPr>
          </w:p>
          <w:p w:rsidR="001E2D19" w:rsidRPr="001E2D19" w:rsidRDefault="001E2D19" w:rsidP="001E2D19">
            <w:pPr>
              <w:jc w:val="both"/>
              <w:rPr>
                <w:rFonts w:ascii="Calibri" w:eastAsia="Calibri" w:hAnsi="Calibri" w:cs="Calibri"/>
                <w:sz w:val="24"/>
                <w:szCs w:val="24"/>
              </w:rPr>
            </w:pPr>
          </w:p>
          <w:p w:rsidR="001E2D19" w:rsidRPr="001E2D19" w:rsidRDefault="001E2D19" w:rsidP="001E2D19">
            <w:pPr>
              <w:jc w:val="both"/>
              <w:rPr>
                <w:rFonts w:ascii="Calibri" w:eastAsia="Calibri" w:hAnsi="Calibri" w:cs="Calibri"/>
                <w:sz w:val="24"/>
                <w:szCs w:val="24"/>
              </w:rPr>
            </w:pPr>
          </w:p>
          <w:p w:rsidR="001E2D19" w:rsidRPr="001E2D19" w:rsidRDefault="001E2D19" w:rsidP="001E2D19">
            <w:pPr>
              <w:jc w:val="both"/>
              <w:rPr>
                <w:rFonts w:ascii="Calibri" w:eastAsia="Calibri" w:hAnsi="Calibri" w:cs="Calibri"/>
                <w:sz w:val="24"/>
                <w:szCs w:val="24"/>
              </w:rPr>
            </w:pPr>
          </w:p>
          <w:p w:rsidR="001E2D19" w:rsidRPr="001E2D19" w:rsidRDefault="001E2D19" w:rsidP="001E2D19">
            <w:pPr>
              <w:jc w:val="both"/>
              <w:rPr>
                <w:rFonts w:ascii="Calibri" w:eastAsia="Calibri" w:hAnsi="Calibri" w:cs="Calibri"/>
                <w:sz w:val="24"/>
                <w:szCs w:val="24"/>
              </w:rPr>
            </w:pPr>
          </w:p>
          <w:p w:rsidR="001E2D19" w:rsidRPr="001E2D19" w:rsidRDefault="001E2D19" w:rsidP="001E2D19">
            <w:pPr>
              <w:jc w:val="both"/>
              <w:rPr>
                <w:rFonts w:ascii="Calibri" w:eastAsia="Calibri" w:hAnsi="Calibri" w:cs="Calibri"/>
                <w:sz w:val="24"/>
                <w:szCs w:val="24"/>
              </w:rPr>
            </w:pPr>
          </w:p>
          <w:p w:rsidR="001E2D19" w:rsidRPr="001E2D19" w:rsidRDefault="001E2D19" w:rsidP="001E2D19">
            <w:pPr>
              <w:jc w:val="both"/>
              <w:rPr>
                <w:rFonts w:ascii="Calibri" w:eastAsia="Calibri" w:hAnsi="Calibri" w:cs="Calibri"/>
                <w:sz w:val="24"/>
                <w:szCs w:val="24"/>
              </w:rPr>
            </w:pPr>
          </w:p>
          <w:p w:rsidR="001E2D19" w:rsidRPr="001E2D19" w:rsidRDefault="001E2D19" w:rsidP="001E2D19">
            <w:pPr>
              <w:jc w:val="both"/>
              <w:rPr>
                <w:rFonts w:ascii="Calibri" w:eastAsia="Calibri" w:hAnsi="Calibri" w:cs="Calibri"/>
                <w:b/>
                <w:bCs/>
                <w:sz w:val="24"/>
                <w:szCs w:val="24"/>
              </w:rPr>
            </w:pPr>
          </w:p>
          <w:p w:rsidR="001E2D19" w:rsidRPr="001E2D19" w:rsidRDefault="001E2D19" w:rsidP="001E2D19">
            <w:pPr>
              <w:jc w:val="both"/>
              <w:rPr>
                <w:rFonts w:ascii="Calibri" w:eastAsia="Calibri" w:hAnsi="Calibri" w:cs="Calibri"/>
                <w:b/>
                <w:bCs/>
                <w:sz w:val="24"/>
                <w:szCs w:val="24"/>
              </w:rPr>
            </w:pPr>
          </w:p>
          <w:p w:rsidR="001E2D19" w:rsidRPr="001E2D19" w:rsidRDefault="001E2D19" w:rsidP="001E2D19">
            <w:pPr>
              <w:jc w:val="both"/>
              <w:rPr>
                <w:rFonts w:ascii="Calibri" w:eastAsia="Calibri" w:hAnsi="Calibri" w:cs="Calibri"/>
                <w:b/>
                <w:bCs/>
                <w:sz w:val="24"/>
                <w:szCs w:val="24"/>
              </w:rPr>
            </w:pPr>
          </w:p>
          <w:p w:rsidR="001E2D19" w:rsidRPr="001E2D19" w:rsidRDefault="001E2D19" w:rsidP="001E2D19">
            <w:pPr>
              <w:jc w:val="both"/>
              <w:rPr>
                <w:rFonts w:ascii="Calibri" w:eastAsia="Calibri" w:hAnsi="Calibri" w:cs="Calibri"/>
                <w:b/>
                <w:bCs/>
                <w:sz w:val="24"/>
                <w:szCs w:val="24"/>
              </w:rPr>
            </w:pPr>
          </w:p>
          <w:p w:rsidR="001E2D19" w:rsidRPr="001E2D19" w:rsidRDefault="001E2D19" w:rsidP="001E2D19">
            <w:pPr>
              <w:jc w:val="both"/>
              <w:rPr>
                <w:rFonts w:ascii="Calibri" w:eastAsia="Calibri" w:hAnsi="Calibri" w:cs="Calibri"/>
                <w:b/>
                <w:bCs/>
                <w:sz w:val="24"/>
                <w:szCs w:val="24"/>
              </w:rPr>
            </w:pPr>
          </w:p>
          <w:p w:rsidR="001E2D19" w:rsidRPr="001E2D19" w:rsidRDefault="001E2D19" w:rsidP="001E2D19">
            <w:pPr>
              <w:jc w:val="both"/>
              <w:rPr>
                <w:rFonts w:ascii="Calibri" w:eastAsia="Calibri" w:hAnsi="Calibri" w:cs="Calibri"/>
                <w:b/>
                <w:bCs/>
                <w:sz w:val="24"/>
                <w:szCs w:val="24"/>
              </w:rPr>
            </w:pPr>
          </w:p>
          <w:p w:rsidR="001E2D19" w:rsidRPr="001E2D19" w:rsidRDefault="001E2D19" w:rsidP="001E2D19">
            <w:pPr>
              <w:jc w:val="both"/>
              <w:rPr>
                <w:rFonts w:ascii="Calibri" w:eastAsia="Calibri" w:hAnsi="Calibri" w:cs="Calibri"/>
                <w:b/>
                <w:bCs/>
                <w:sz w:val="24"/>
                <w:szCs w:val="24"/>
              </w:rPr>
            </w:pPr>
            <w:r w:rsidRPr="001E2D19">
              <w:rPr>
                <w:rFonts w:ascii="Calibri" w:eastAsia="Calibri" w:hAnsi="Calibri" w:cs="Calibri"/>
                <w:b/>
                <w:bCs/>
                <w:sz w:val="24"/>
                <w:szCs w:val="24"/>
              </w:rPr>
              <w:t xml:space="preserve">     ΝΑΙ</w:t>
            </w:r>
          </w:p>
        </w:tc>
        <w:tc>
          <w:tcPr>
            <w:tcW w:w="1418" w:type="dxa"/>
            <w:vMerge w:val="restart"/>
          </w:tcPr>
          <w:p w:rsidR="001E2D19" w:rsidRPr="001E2D19" w:rsidRDefault="001E2D19" w:rsidP="001E2D19">
            <w:pPr>
              <w:spacing w:line="360" w:lineRule="auto"/>
              <w:ind w:left="345"/>
              <w:jc w:val="both"/>
              <w:rPr>
                <w:rFonts w:ascii="Calibri" w:eastAsia="Calibri" w:hAnsi="Calibri" w:cs="Calibri"/>
                <w:b/>
                <w:bCs/>
                <w:sz w:val="24"/>
                <w:szCs w:val="24"/>
              </w:rPr>
            </w:pPr>
          </w:p>
        </w:tc>
      </w:tr>
      <w:tr w:rsidR="001E2D19" w:rsidRPr="001E2D19" w:rsidTr="00CA26C1">
        <w:trPr>
          <w:trHeight w:val="4230"/>
        </w:trPr>
        <w:tc>
          <w:tcPr>
            <w:tcW w:w="5670" w:type="dxa"/>
            <w:shd w:val="clear" w:color="auto" w:fill="auto"/>
          </w:tcPr>
          <w:p w:rsidR="001E2D19" w:rsidRPr="001E2D19" w:rsidRDefault="001E2D19" w:rsidP="001E2D19">
            <w:pPr>
              <w:spacing w:line="360" w:lineRule="auto"/>
              <w:ind w:left="321" w:hanging="284"/>
              <w:jc w:val="both"/>
              <w:rPr>
                <w:rFonts w:ascii="Calibri" w:eastAsia="Calibri" w:hAnsi="Calibri" w:cs="Calibri"/>
                <w:sz w:val="24"/>
                <w:szCs w:val="24"/>
              </w:rPr>
            </w:pPr>
            <w:r w:rsidRPr="001E2D19">
              <w:rPr>
                <w:rFonts w:ascii="Calibri" w:eastAsia="Calibri" w:hAnsi="Calibri" w:cs="Calibri"/>
                <w:b/>
                <w:bCs/>
                <w:sz w:val="24"/>
                <w:szCs w:val="24"/>
              </w:rPr>
              <w:lastRenderedPageBreak/>
              <w:t>2.</w:t>
            </w:r>
            <w:r w:rsidRPr="001E2D19">
              <w:rPr>
                <w:rFonts w:ascii="Calibri" w:eastAsia="Calibri" w:hAnsi="Calibri" w:cs="Calibri"/>
                <w:sz w:val="24"/>
                <w:szCs w:val="24"/>
              </w:rPr>
              <w:t xml:space="preserve"> </w:t>
            </w:r>
            <w:r w:rsidRPr="001E2D19">
              <w:rPr>
                <w:rFonts w:ascii="Calibri" w:eastAsia="Calibri" w:hAnsi="Calibri" w:cs="Calibri"/>
                <w:b/>
                <w:bCs/>
                <w:sz w:val="24"/>
                <w:szCs w:val="24"/>
              </w:rPr>
              <w:t>Προσδιορισμός Αντικειμενικής αξίας Κτιρίων συνολικών εμβαδού    311.425,18 m2 και ειδικότερα :</w:t>
            </w:r>
            <w:r w:rsidRPr="001E2D19">
              <w:rPr>
                <w:rFonts w:ascii="Calibri" w:eastAsia="Calibri" w:hAnsi="Calibri" w:cs="Calibri"/>
                <w:sz w:val="24"/>
                <w:szCs w:val="24"/>
              </w:rPr>
              <w:t xml:space="preserve"> </w:t>
            </w:r>
          </w:p>
          <w:p w:rsidR="001E2D19" w:rsidRPr="001E2D19" w:rsidRDefault="001E2D19" w:rsidP="001E2D19">
            <w:pPr>
              <w:spacing w:line="360" w:lineRule="auto"/>
              <w:ind w:left="345"/>
              <w:jc w:val="both"/>
              <w:rPr>
                <w:rFonts w:ascii="Calibri" w:eastAsia="Calibri" w:hAnsi="Calibri" w:cs="Calibri"/>
                <w:sz w:val="24"/>
                <w:szCs w:val="24"/>
              </w:rPr>
            </w:pPr>
            <w:r w:rsidRPr="001E2D19">
              <w:rPr>
                <w:rFonts w:ascii="Calibri" w:eastAsia="Calibri" w:hAnsi="Calibri" w:cs="Calibri"/>
                <w:sz w:val="24"/>
                <w:szCs w:val="24"/>
              </w:rPr>
              <w:t xml:space="preserve">- Πολυτεχνειούπολη 1 συνολικού εμβαδού 261.889,60 m2 </w:t>
            </w:r>
          </w:p>
          <w:p w:rsidR="001E2D19" w:rsidRPr="001E2D19" w:rsidRDefault="001E2D19" w:rsidP="001E2D19">
            <w:pPr>
              <w:spacing w:line="360" w:lineRule="auto"/>
              <w:ind w:left="345"/>
              <w:jc w:val="both"/>
              <w:rPr>
                <w:rFonts w:ascii="Calibri" w:eastAsia="Calibri" w:hAnsi="Calibri" w:cs="Calibri"/>
                <w:sz w:val="24"/>
                <w:szCs w:val="24"/>
              </w:rPr>
            </w:pPr>
            <w:r w:rsidRPr="001E2D19">
              <w:rPr>
                <w:rFonts w:ascii="Calibri" w:eastAsia="Calibri" w:hAnsi="Calibri" w:cs="Calibri"/>
                <w:sz w:val="24"/>
                <w:szCs w:val="24"/>
              </w:rPr>
              <w:t>- Πολυτεχνειούπολη 2 συνολικού εμβαδού 40.954,26 m2</w:t>
            </w:r>
          </w:p>
          <w:p w:rsidR="001E2D19" w:rsidRPr="001E2D19" w:rsidRDefault="001E2D19" w:rsidP="001E2D19">
            <w:pPr>
              <w:spacing w:line="360" w:lineRule="auto"/>
              <w:ind w:left="345"/>
              <w:jc w:val="both"/>
              <w:rPr>
                <w:rFonts w:ascii="Calibri" w:eastAsia="Calibri" w:hAnsi="Calibri" w:cs="Calibri"/>
                <w:sz w:val="24"/>
                <w:szCs w:val="24"/>
              </w:rPr>
            </w:pPr>
            <w:r w:rsidRPr="001E2D19">
              <w:rPr>
                <w:rFonts w:ascii="Calibri" w:eastAsia="Calibri" w:hAnsi="Calibri" w:cs="Calibri"/>
                <w:sz w:val="24"/>
                <w:szCs w:val="24"/>
              </w:rPr>
              <w:t>- Κτίρια Κληροδοτημάτων συνολικού εμβαδού 5.726,92 m2</w:t>
            </w:r>
          </w:p>
          <w:p w:rsidR="001E2D19" w:rsidRPr="001E2D19" w:rsidRDefault="001E2D19" w:rsidP="001E2D19">
            <w:pPr>
              <w:spacing w:line="360" w:lineRule="auto"/>
              <w:ind w:left="345"/>
              <w:jc w:val="both"/>
              <w:rPr>
                <w:rFonts w:ascii="Calibri" w:eastAsia="Calibri" w:hAnsi="Calibri" w:cs="Calibri"/>
                <w:sz w:val="24"/>
                <w:szCs w:val="24"/>
              </w:rPr>
            </w:pPr>
            <w:r w:rsidRPr="001E2D19">
              <w:rPr>
                <w:rFonts w:ascii="Calibri" w:eastAsia="Calibri" w:hAnsi="Calibri" w:cs="Calibri"/>
                <w:sz w:val="24"/>
                <w:szCs w:val="24"/>
              </w:rPr>
              <w:t>- Κτίριο ΜΕ.Κ.Δ.Ε. συνολικού εμβαδού 2.386,70 m2</w:t>
            </w:r>
          </w:p>
          <w:p w:rsidR="001E2D19" w:rsidRPr="001E2D19" w:rsidRDefault="001E2D19" w:rsidP="001E2D19">
            <w:pPr>
              <w:spacing w:line="360" w:lineRule="auto"/>
              <w:ind w:left="345"/>
              <w:jc w:val="both"/>
              <w:rPr>
                <w:rFonts w:ascii="Calibri" w:eastAsia="Calibri" w:hAnsi="Calibri" w:cs="Calibri"/>
                <w:sz w:val="24"/>
                <w:szCs w:val="24"/>
              </w:rPr>
            </w:pPr>
            <w:r w:rsidRPr="001E2D19">
              <w:rPr>
                <w:rFonts w:ascii="Calibri" w:eastAsia="Calibri" w:hAnsi="Calibri" w:cs="Calibri"/>
                <w:sz w:val="24"/>
                <w:szCs w:val="24"/>
              </w:rPr>
              <w:t>- Λοιπά Κτίρια Ιδιοκτησίας του Εθνικού Μετσόβιου Πολυτεχνείου συνολικού εμβαδού 467,70 m2</w:t>
            </w:r>
          </w:p>
          <w:p w:rsidR="001E2D19" w:rsidRPr="001E2D19" w:rsidRDefault="001E2D19" w:rsidP="001E2D19">
            <w:pPr>
              <w:spacing w:line="360" w:lineRule="auto"/>
              <w:ind w:left="345"/>
              <w:jc w:val="both"/>
              <w:rPr>
                <w:rFonts w:ascii="Calibri" w:eastAsia="Calibri" w:hAnsi="Calibri" w:cs="Calibri"/>
                <w:sz w:val="24"/>
                <w:szCs w:val="24"/>
              </w:rPr>
            </w:pPr>
            <w:r w:rsidRPr="001E2D19">
              <w:rPr>
                <w:rFonts w:ascii="Calibri" w:eastAsia="Calibri" w:hAnsi="Calibri" w:cs="Calibri"/>
                <w:sz w:val="24"/>
                <w:szCs w:val="24"/>
              </w:rPr>
              <w:t>- Λοιπά μακροχρόνια παραχωρημένα κτίρια ειδικού καθεστώτος</w:t>
            </w:r>
          </w:p>
        </w:tc>
        <w:tc>
          <w:tcPr>
            <w:tcW w:w="1276" w:type="dxa"/>
            <w:vMerge/>
            <w:shd w:val="clear" w:color="auto" w:fill="auto"/>
          </w:tcPr>
          <w:p w:rsidR="001E2D19" w:rsidRPr="001E2D19" w:rsidRDefault="001E2D19" w:rsidP="001E2D19">
            <w:pPr>
              <w:spacing w:line="360" w:lineRule="auto"/>
              <w:ind w:left="345"/>
              <w:jc w:val="both"/>
              <w:rPr>
                <w:rFonts w:ascii="Calibri" w:eastAsia="Calibri" w:hAnsi="Calibri" w:cs="Calibri"/>
                <w:b/>
                <w:bCs/>
                <w:sz w:val="24"/>
                <w:szCs w:val="24"/>
              </w:rPr>
            </w:pPr>
          </w:p>
        </w:tc>
        <w:tc>
          <w:tcPr>
            <w:tcW w:w="1418" w:type="dxa"/>
            <w:vMerge/>
          </w:tcPr>
          <w:p w:rsidR="001E2D19" w:rsidRPr="001E2D19" w:rsidRDefault="001E2D19" w:rsidP="001E2D19">
            <w:pPr>
              <w:spacing w:line="360" w:lineRule="auto"/>
              <w:ind w:left="345"/>
              <w:jc w:val="both"/>
              <w:rPr>
                <w:rFonts w:ascii="Calibri" w:eastAsia="Calibri" w:hAnsi="Calibri" w:cs="Calibri"/>
                <w:b/>
                <w:bCs/>
                <w:sz w:val="24"/>
                <w:szCs w:val="24"/>
              </w:rPr>
            </w:pPr>
          </w:p>
        </w:tc>
      </w:tr>
      <w:tr w:rsidR="001E2D19" w:rsidRPr="001E2D19" w:rsidTr="00CA26C1">
        <w:tc>
          <w:tcPr>
            <w:tcW w:w="5670" w:type="dxa"/>
          </w:tcPr>
          <w:p w:rsidR="001E2D19" w:rsidRPr="001E2D19" w:rsidRDefault="001E2D19" w:rsidP="001E2D19">
            <w:pPr>
              <w:numPr>
                <w:ilvl w:val="0"/>
                <w:numId w:val="1"/>
              </w:numPr>
              <w:spacing w:line="360" w:lineRule="auto"/>
              <w:contextualSpacing/>
              <w:jc w:val="both"/>
              <w:rPr>
                <w:rFonts w:ascii="Calibri" w:eastAsia="Calibri" w:hAnsi="Calibri" w:cs="Calibri"/>
                <w:sz w:val="24"/>
                <w:szCs w:val="24"/>
              </w:rPr>
            </w:pPr>
            <w:r w:rsidRPr="001E2D19">
              <w:rPr>
                <w:rFonts w:ascii="Calibri" w:eastAsia="Calibri" w:hAnsi="Calibri" w:cs="Calibri"/>
                <w:sz w:val="24"/>
                <w:szCs w:val="24"/>
              </w:rPr>
              <w:lastRenderedPageBreak/>
              <w:t>Σύνταξη έκθεσης αποτίμησης Προσδιορισμού Αντικειμενικής Αξίας των ακινήτων ( κτίρια, οικόπεδα) παραδίδοντας αναλυτικά φύλλα υπολογισμού αντικειμενικής αξίας για κάθε ακίνητο. Η έκθεση θα πρέπει να καλύπτει το σύνολο των οικοπέδων, κτιρίων και λοιπών ακίνητων στοιχείων τα οποία βρίσκονται στην κυριότητα του Πολυτεχνείου και συμμετέχουν στην σύσταση του Πάγιου Ενεργητικού του Εθνικού Μετσόβιου Πολυτεχνείου .</w:t>
            </w:r>
          </w:p>
        </w:tc>
        <w:tc>
          <w:tcPr>
            <w:tcW w:w="1276" w:type="dxa"/>
          </w:tcPr>
          <w:p w:rsidR="001E2D19" w:rsidRPr="001E2D19" w:rsidRDefault="001E2D19" w:rsidP="001E2D19">
            <w:pPr>
              <w:spacing w:line="360" w:lineRule="auto"/>
              <w:ind w:left="-15"/>
              <w:jc w:val="both"/>
              <w:rPr>
                <w:rFonts w:ascii="Calibri" w:eastAsia="Calibri" w:hAnsi="Calibri" w:cs="Calibri"/>
                <w:b/>
                <w:bCs/>
                <w:sz w:val="24"/>
                <w:szCs w:val="24"/>
              </w:rPr>
            </w:pPr>
            <w:r w:rsidRPr="001E2D19">
              <w:rPr>
                <w:rFonts w:ascii="Calibri" w:eastAsia="Calibri" w:hAnsi="Calibri" w:cs="Calibri"/>
                <w:b/>
                <w:bCs/>
                <w:sz w:val="24"/>
                <w:szCs w:val="24"/>
              </w:rPr>
              <w:t xml:space="preserve">       ΝΑΙ</w:t>
            </w:r>
          </w:p>
        </w:tc>
        <w:tc>
          <w:tcPr>
            <w:tcW w:w="1418" w:type="dxa"/>
          </w:tcPr>
          <w:p w:rsidR="001E2D19" w:rsidRPr="001E2D19" w:rsidRDefault="001E2D19" w:rsidP="001E2D19">
            <w:pPr>
              <w:spacing w:line="360" w:lineRule="auto"/>
              <w:ind w:left="345"/>
              <w:jc w:val="both"/>
              <w:rPr>
                <w:rFonts w:ascii="Calibri" w:eastAsia="Calibri" w:hAnsi="Calibri" w:cs="Calibri"/>
                <w:b/>
                <w:bCs/>
                <w:sz w:val="24"/>
                <w:szCs w:val="24"/>
              </w:rPr>
            </w:pPr>
          </w:p>
        </w:tc>
      </w:tr>
      <w:tr w:rsidR="001E2D19" w:rsidRPr="001E2D19" w:rsidTr="00CA26C1">
        <w:tc>
          <w:tcPr>
            <w:tcW w:w="5670" w:type="dxa"/>
          </w:tcPr>
          <w:p w:rsidR="001E2D19" w:rsidRPr="001E2D19" w:rsidRDefault="001E2D19" w:rsidP="001E2D19">
            <w:pPr>
              <w:numPr>
                <w:ilvl w:val="0"/>
                <w:numId w:val="1"/>
              </w:numPr>
              <w:spacing w:line="360" w:lineRule="auto"/>
              <w:jc w:val="both"/>
              <w:rPr>
                <w:rFonts w:ascii="Calibri" w:eastAsia="Calibri" w:hAnsi="Calibri" w:cs="Calibri"/>
                <w:sz w:val="24"/>
                <w:szCs w:val="24"/>
              </w:rPr>
            </w:pPr>
            <w:r w:rsidRPr="001E2D19">
              <w:rPr>
                <w:rFonts w:ascii="Calibri" w:eastAsia="Calibri" w:hAnsi="Calibri" w:cs="Calibri"/>
                <w:sz w:val="24"/>
                <w:szCs w:val="24"/>
              </w:rPr>
              <w:t>Αποτύπωση στο νέο ηλεκτρονικό Μητρώο Παγίων όλων των στοιχείων του λοιπού εξοπλισμού , βάσει των προδιαγραφών του Ελληνικού Γενικού Λογιστικού Σχεδίου.</w:t>
            </w:r>
          </w:p>
        </w:tc>
        <w:tc>
          <w:tcPr>
            <w:tcW w:w="1276" w:type="dxa"/>
          </w:tcPr>
          <w:p w:rsidR="001E2D19" w:rsidRPr="001E2D19" w:rsidRDefault="001E2D19" w:rsidP="001E2D19">
            <w:pPr>
              <w:spacing w:line="360" w:lineRule="auto"/>
              <w:ind w:left="-15"/>
              <w:jc w:val="both"/>
              <w:rPr>
                <w:rFonts w:ascii="Calibri" w:eastAsia="Calibri" w:hAnsi="Calibri" w:cs="Calibri"/>
                <w:b/>
                <w:bCs/>
                <w:sz w:val="24"/>
                <w:szCs w:val="24"/>
              </w:rPr>
            </w:pPr>
            <w:r w:rsidRPr="001E2D19">
              <w:rPr>
                <w:rFonts w:ascii="Calibri" w:eastAsia="Calibri" w:hAnsi="Calibri" w:cs="Calibri"/>
                <w:b/>
                <w:bCs/>
                <w:sz w:val="24"/>
                <w:szCs w:val="24"/>
              </w:rPr>
              <w:t xml:space="preserve">   ΝΑΙ</w:t>
            </w:r>
          </w:p>
        </w:tc>
        <w:tc>
          <w:tcPr>
            <w:tcW w:w="1418" w:type="dxa"/>
          </w:tcPr>
          <w:p w:rsidR="001E2D19" w:rsidRPr="001E2D19" w:rsidRDefault="001E2D19" w:rsidP="001E2D19">
            <w:pPr>
              <w:spacing w:line="360" w:lineRule="auto"/>
              <w:ind w:left="-15"/>
              <w:jc w:val="both"/>
              <w:rPr>
                <w:rFonts w:ascii="Calibri" w:eastAsia="Calibri" w:hAnsi="Calibri" w:cs="Calibri"/>
                <w:b/>
                <w:bCs/>
                <w:sz w:val="24"/>
                <w:szCs w:val="24"/>
              </w:rPr>
            </w:pPr>
          </w:p>
        </w:tc>
      </w:tr>
      <w:tr w:rsidR="001E2D19" w:rsidRPr="001E2D19" w:rsidTr="00CA26C1">
        <w:tc>
          <w:tcPr>
            <w:tcW w:w="5670" w:type="dxa"/>
          </w:tcPr>
          <w:p w:rsidR="001E2D19" w:rsidRPr="001E2D19" w:rsidRDefault="001E2D19" w:rsidP="001E2D19">
            <w:pPr>
              <w:numPr>
                <w:ilvl w:val="0"/>
                <w:numId w:val="1"/>
              </w:numPr>
              <w:spacing w:line="360" w:lineRule="auto"/>
              <w:jc w:val="both"/>
              <w:rPr>
                <w:rFonts w:ascii="Calibri" w:eastAsia="Calibri" w:hAnsi="Calibri" w:cs="Calibri"/>
                <w:sz w:val="24"/>
                <w:szCs w:val="24"/>
              </w:rPr>
            </w:pPr>
            <w:r w:rsidRPr="001E2D19">
              <w:rPr>
                <w:rFonts w:ascii="Calibri" w:eastAsia="Calibri" w:hAnsi="Calibri" w:cs="Calibri"/>
                <w:sz w:val="24"/>
                <w:szCs w:val="24"/>
              </w:rPr>
              <w:t xml:space="preserve">Αποτύπωση όλων των παραπάνω ( οικόπεδα , </w:t>
            </w:r>
            <w:r w:rsidRPr="001E2D19">
              <w:rPr>
                <w:rFonts w:ascii="Calibri" w:eastAsia="Calibri" w:hAnsi="Calibri" w:cs="Calibri"/>
                <w:sz w:val="24"/>
                <w:szCs w:val="24"/>
              </w:rPr>
              <w:lastRenderedPageBreak/>
              <w:t>κτήρια και λοιπός εξοπλισμός ) στα Λογιστικά Βιβλία του Εθνικού Μετσόβιου Πολυτεχνείου βάσει των προδιαγραφών του Ελληνικού Γενικού Λογιστικού Σχεδίου, καθώς και να διενεργηθούν όλες οι απαραίτητες λογιστικές εγγραφές καθώς και εγγραφές προσαρμογής ώστε να επιτευχθεί η σύνταξης των χρηματοοικονομικών καταστάσεων .</w:t>
            </w:r>
          </w:p>
        </w:tc>
        <w:tc>
          <w:tcPr>
            <w:tcW w:w="1276" w:type="dxa"/>
          </w:tcPr>
          <w:p w:rsidR="001E2D19" w:rsidRPr="001E2D19" w:rsidRDefault="001E2D19" w:rsidP="001E2D19">
            <w:pPr>
              <w:spacing w:line="360" w:lineRule="auto"/>
              <w:ind w:left="345"/>
              <w:jc w:val="both"/>
              <w:rPr>
                <w:rFonts w:ascii="Calibri" w:eastAsia="Calibri" w:hAnsi="Calibri" w:cs="Calibri"/>
                <w:b/>
                <w:bCs/>
                <w:sz w:val="24"/>
                <w:szCs w:val="24"/>
              </w:rPr>
            </w:pPr>
          </w:p>
          <w:p w:rsidR="001E2D19" w:rsidRPr="001E2D19" w:rsidRDefault="001E2D19" w:rsidP="001E2D19">
            <w:pPr>
              <w:spacing w:line="360" w:lineRule="auto"/>
              <w:jc w:val="both"/>
              <w:rPr>
                <w:rFonts w:ascii="Calibri" w:eastAsia="Calibri" w:hAnsi="Calibri" w:cs="Calibri"/>
                <w:b/>
                <w:bCs/>
                <w:sz w:val="24"/>
                <w:szCs w:val="24"/>
              </w:rPr>
            </w:pPr>
            <w:r w:rsidRPr="001E2D19">
              <w:rPr>
                <w:rFonts w:ascii="Calibri" w:eastAsia="Calibri" w:hAnsi="Calibri" w:cs="Calibri"/>
                <w:b/>
                <w:bCs/>
                <w:sz w:val="24"/>
                <w:szCs w:val="24"/>
              </w:rPr>
              <w:lastRenderedPageBreak/>
              <w:t xml:space="preserve">   ΝΑΙ</w:t>
            </w:r>
          </w:p>
        </w:tc>
        <w:tc>
          <w:tcPr>
            <w:tcW w:w="1418" w:type="dxa"/>
          </w:tcPr>
          <w:p w:rsidR="001E2D19" w:rsidRPr="001E2D19" w:rsidRDefault="001E2D19" w:rsidP="001E2D19">
            <w:pPr>
              <w:spacing w:line="360" w:lineRule="auto"/>
              <w:ind w:left="345"/>
              <w:jc w:val="both"/>
              <w:rPr>
                <w:rFonts w:ascii="Calibri" w:eastAsia="Calibri" w:hAnsi="Calibri" w:cs="Calibri"/>
                <w:b/>
                <w:bCs/>
                <w:sz w:val="24"/>
                <w:szCs w:val="24"/>
              </w:rPr>
            </w:pPr>
          </w:p>
        </w:tc>
      </w:tr>
      <w:tr w:rsidR="001E2D19" w:rsidRPr="001E2D19" w:rsidTr="00CA26C1">
        <w:tc>
          <w:tcPr>
            <w:tcW w:w="5670" w:type="dxa"/>
          </w:tcPr>
          <w:p w:rsidR="001E2D19" w:rsidRPr="001E2D19" w:rsidRDefault="001E2D19" w:rsidP="001E2D19">
            <w:pPr>
              <w:numPr>
                <w:ilvl w:val="0"/>
                <w:numId w:val="1"/>
              </w:numPr>
              <w:spacing w:line="360" w:lineRule="auto"/>
              <w:jc w:val="both"/>
              <w:rPr>
                <w:rFonts w:ascii="Calibri" w:eastAsia="Calibri" w:hAnsi="Calibri" w:cs="Calibri"/>
                <w:sz w:val="24"/>
                <w:szCs w:val="24"/>
              </w:rPr>
            </w:pPr>
            <w:r w:rsidRPr="001E2D19">
              <w:rPr>
                <w:rFonts w:ascii="Calibri" w:eastAsia="Calibri" w:hAnsi="Calibri" w:cs="Calibri"/>
                <w:sz w:val="24"/>
                <w:szCs w:val="24"/>
              </w:rPr>
              <w:lastRenderedPageBreak/>
              <w:t xml:space="preserve">Έρευνα και συλλογή των κάθε μορφής στοιχείων, σε συνεργασία με την Διεύθυνση  της Οικονομικής υπηρεσίας όπου κρίνονται απαραίτητα για την διενέργεια του έργου,  αρχείο καταγεγραμμένου </w:t>
            </w:r>
            <w:r w:rsidRPr="001E2D19">
              <w:rPr>
                <w:rFonts w:ascii="Calibri" w:eastAsia="Calibri" w:hAnsi="Calibri" w:cs="Calibri"/>
                <w:b/>
                <w:bCs/>
                <w:sz w:val="24"/>
                <w:szCs w:val="24"/>
              </w:rPr>
              <w:t>λοιπού εξοπλισμού</w:t>
            </w:r>
            <w:r w:rsidRPr="001E2D19">
              <w:rPr>
                <w:rFonts w:ascii="Calibri" w:eastAsia="Calibri" w:hAnsi="Calibri" w:cs="Calibri"/>
                <w:sz w:val="24"/>
                <w:szCs w:val="24"/>
              </w:rPr>
              <w:t xml:space="preserve"> και συγκριτική επισκόπηση όλων των υπαρχόντων στοιχείων που βρίσκονται στα αρχεία της Υπηρεσίας, καθώς και οποιαδήποτε άλλη ενέργεια απαιτείται προκειμένου να διενεργηθεί με πληρότητα το έργο.</w:t>
            </w:r>
          </w:p>
        </w:tc>
        <w:tc>
          <w:tcPr>
            <w:tcW w:w="1276" w:type="dxa"/>
          </w:tcPr>
          <w:p w:rsidR="001E2D19" w:rsidRPr="001E2D19" w:rsidRDefault="001E2D19" w:rsidP="001E2D19">
            <w:pPr>
              <w:spacing w:line="360" w:lineRule="auto"/>
              <w:ind w:left="-15"/>
              <w:jc w:val="both"/>
              <w:rPr>
                <w:rFonts w:ascii="Calibri" w:eastAsia="Calibri" w:hAnsi="Calibri" w:cs="Calibri"/>
                <w:b/>
                <w:bCs/>
                <w:sz w:val="24"/>
                <w:szCs w:val="24"/>
              </w:rPr>
            </w:pPr>
            <w:r w:rsidRPr="001E2D19">
              <w:rPr>
                <w:rFonts w:ascii="Calibri" w:eastAsia="Calibri" w:hAnsi="Calibri" w:cs="Calibri"/>
                <w:b/>
                <w:bCs/>
                <w:sz w:val="24"/>
                <w:szCs w:val="24"/>
              </w:rPr>
              <w:t xml:space="preserve">   ΝΑΙ</w:t>
            </w:r>
          </w:p>
        </w:tc>
        <w:tc>
          <w:tcPr>
            <w:tcW w:w="1418" w:type="dxa"/>
          </w:tcPr>
          <w:p w:rsidR="001E2D19" w:rsidRPr="001E2D19" w:rsidRDefault="001E2D19" w:rsidP="001E2D19">
            <w:pPr>
              <w:spacing w:line="360" w:lineRule="auto"/>
              <w:ind w:left="345"/>
              <w:jc w:val="both"/>
              <w:rPr>
                <w:rFonts w:ascii="Calibri" w:eastAsia="Calibri" w:hAnsi="Calibri" w:cs="Calibri"/>
                <w:b/>
                <w:bCs/>
                <w:sz w:val="24"/>
                <w:szCs w:val="24"/>
              </w:rPr>
            </w:pPr>
          </w:p>
        </w:tc>
      </w:tr>
      <w:tr w:rsidR="001E2D19" w:rsidRPr="001E2D19" w:rsidTr="00CA26C1">
        <w:tc>
          <w:tcPr>
            <w:tcW w:w="5670" w:type="dxa"/>
          </w:tcPr>
          <w:p w:rsidR="001E2D19" w:rsidRPr="001E2D19" w:rsidRDefault="001E2D19" w:rsidP="001E2D19">
            <w:pPr>
              <w:numPr>
                <w:ilvl w:val="0"/>
                <w:numId w:val="1"/>
              </w:numPr>
              <w:spacing w:line="360" w:lineRule="auto"/>
              <w:jc w:val="both"/>
              <w:rPr>
                <w:rFonts w:ascii="Calibri" w:eastAsia="Calibri" w:hAnsi="Calibri" w:cs="Calibri"/>
                <w:sz w:val="24"/>
                <w:szCs w:val="24"/>
              </w:rPr>
            </w:pPr>
            <w:r w:rsidRPr="001E2D19">
              <w:rPr>
                <w:rFonts w:ascii="Calibri" w:eastAsia="Calibri" w:hAnsi="Calibri" w:cs="Calibri"/>
                <w:sz w:val="24"/>
                <w:szCs w:val="24"/>
              </w:rPr>
              <w:t xml:space="preserve">Έρευνα και συγκέντρωση όλων των </w:t>
            </w:r>
            <w:r w:rsidRPr="001E2D19">
              <w:rPr>
                <w:rFonts w:ascii="Calibri" w:eastAsia="Calibri" w:hAnsi="Calibri" w:cs="Calibri"/>
                <w:b/>
                <w:bCs/>
                <w:sz w:val="24"/>
                <w:szCs w:val="24"/>
              </w:rPr>
              <w:t>στοιχείων  της Ακίνητης Περιουσίας</w:t>
            </w:r>
            <w:r w:rsidRPr="001E2D19">
              <w:rPr>
                <w:rFonts w:ascii="Calibri" w:eastAsia="Calibri" w:hAnsi="Calibri" w:cs="Calibri"/>
                <w:sz w:val="24"/>
                <w:szCs w:val="24"/>
              </w:rPr>
              <w:t xml:space="preserve">  καθώς και για </w:t>
            </w:r>
            <w:r w:rsidRPr="001E2D19">
              <w:rPr>
                <w:rFonts w:ascii="Calibri" w:eastAsia="Calibri" w:hAnsi="Calibri" w:cs="Calibri"/>
                <w:b/>
                <w:bCs/>
                <w:sz w:val="24"/>
                <w:szCs w:val="24"/>
              </w:rPr>
              <w:t>την ιδιοκτησιακή και πολεοδομική κατάσταση</w:t>
            </w:r>
            <w:r w:rsidRPr="001E2D19">
              <w:rPr>
                <w:rFonts w:ascii="Calibri" w:eastAsia="Calibri" w:hAnsi="Calibri" w:cs="Calibri"/>
                <w:sz w:val="24"/>
                <w:szCs w:val="24"/>
              </w:rPr>
              <w:t xml:space="preserve"> (στοιχεία που θα αναζητηθούν σε συνεργασία με το Εθνικό Μετσόβιο Πολυτεχνείο ), των προς εκτίμηση ακινήτων αναφέροντας τα στοιχεία τα οποία λαμβάνονται υπόψη κατά τον προσδιορισμό (κείμενη νομοθεσία, συγκριτικά στοιχεία, στοιχεία προσδιοριστικά της αρτιότητας, οικοδοµησιµότητας των οικοπέδων καθώς και οποιοδήποτε άλλο στοιχείο το οποίο  λαμβάνεται υπόψη για τον προσδιορισμό της αντικειμενικής αξίας αυτών,  μετά των συστατικών τους).  </w:t>
            </w:r>
          </w:p>
        </w:tc>
        <w:tc>
          <w:tcPr>
            <w:tcW w:w="1276" w:type="dxa"/>
          </w:tcPr>
          <w:p w:rsidR="001E2D19" w:rsidRPr="001E2D19" w:rsidRDefault="001E2D19" w:rsidP="001E2D19">
            <w:pPr>
              <w:spacing w:line="360" w:lineRule="auto"/>
              <w:ind w:left="-15"/>
              <w:jc w:val="both"/>
              <w:rPr>
                <w:rFonts w:ascii="Calibri" w:eastAsia="Calibri" w:hAnsi="Calibri" w:cs="Calibri"/>
                <w:b/>
                <w:bCs/>
                <w:sz w:val="24"/>
                <w:szCs w:val="24"/>
              </w:rPr>
            </w:pPr>
            <w:r w:rsidRPr="001E2D19">
              <w:rPr>
                <w:rFonts w:ascii="Calibri" w:eastAsia="Calibri" w:hAnsi="Calibri" w:cs="Calibri"/>
                <w:b/>
                <w:bCs/>
                <w:sz w:val="24"/>
                <w:szCs w:val="24"/>
              </w:rPr>
              <w:t xml:space="preserve">   ΝΑΙ</w:t>
            </w:r>
          </w:p>
        </w:tc>
        <w:tc>
          <w:tcPr>
            <w:tcW w:w="1418" w:type="dxa"/>
          </w:tcPr>
          <w:p w:rsidR="001E2D19" w:rsidRPr="001E2D19" w:rsidRDefault="001E2D19" w:rsidP="001E2D19">
            <w:pPr>
              <w:spacing w:line="360" w:lineRule="auto"/>
              <w:ind w:left="345"/>
              <w:jc w:val="both"/>
              <w:rPr>
                <w:rFonts w:ascii="Calibri" w:eastAsia="Calibri" w:hAnsi="Calibri" w:cs="Calibri"/>
                <w:b/>
                <w:bCs/>
                <w:sz w:val="24"/>
                <w:szCs w:val="24"/>
              </w:rPr>
            </w:pPr>
          </w:p>
        </w:tc>
      </w:tr>
      <w:tr w:rsidR="001E2D19" w:rsidRPr="001E2D19" w:rsidTr="00CA26C1">
        <w:trPr>
          <w:trHeight w:val="1665"/>
        </w:trPr>
        <w:tc>
          <w:tcPr>
            <w:tcW w:w="5670" w:type="dxa"/>
          </w:tcPr>
          <w:p w:rsidR="001E2D19" w:rsidRPr="001E2D19" w:rsidRDefault="001E2D19" w:rsidP="001E2D19">
            <w:pPr>
              <w:numPr>
                <w:ilvl w:val="0"/>
                <w:numId w:val="1"/>
              </w:numPr>
              <w:spacing w:line="360" w:lineRule="auto"/>
              <w:jc w:val="both"/>
              <w:rPr>
                <w:rFonts w:ascii="Calibri" w:eastAsia="Calibri" w:hAnsi="Calibri" w:cs="Calibri"/>
                <w:sz w:val="24"/>
                <w:szCs w:val="24"/>
              </w:rPr>
            </w:pPr>
            <w:r w:rsidRPr="001E2D19">
              <w:rPr>
                <w:rFonts w:ascii="Calibri" w:eastAsia="Calibri" w:hAnsi="Calibri" w:cs="Calibri"/>
                <w:sz w:val="24"/>
                <w:szCs w:val="24"/>
              </w:rPr>
              <w:lastRenderedPageBreak/>
              <w:t xml:space="preserve"> Συνεργασία με την Τεχνική Υπηρεσία καθώς και με κάθε είδους δημόσιας ελεγκτικής αρχής η οποία κρίνεται απαραίτητη για την άρτια ολοκλήρωση και παράδοση του έργου βάσει της κείμενης νομοθεσίας (Κτηματολογικά Γραφεία, Υποθηκοφυλακεία, αρμόδια Δ.Ο.Υ κ.α).</w:t>
            </w:r>
          </w:p>
        </w:tc>
        <w:tc>
          <w:tcPr>
            <w:tcW w:w="1276" w:type="dxa"/>
          </w:tcPr>
          <w:p w:rsidR="001E2D19" w:rsidRPr="001E2D19" w:rsidRDefault="001E2D19" w:rsidP="001E2D19">
            <w:pPr>
              <w:spacing w:line="360" w:lineRule="auto"/>
              <w:ind w:left="-15"/>
              <w:jc w:val="both"/>
              <w:rPr>
                <w:rFonts w:ascii="Calibri" w:eastAsia="Calibri" w:hAnsi="Calibri" w:cs="Calibri"/>
                <w:b/>
                <w:bCs/>
                <w:sz w:val="24"/>
                <w:szCs w:val="24"/>
              </w:rPr>
            </w:pPr>
            <w:r w:rsidRPr="001E2D19">
              <w:rPr>
                <w:rFonts w:ascii="Calibri" w:eastAsia="Calibri" w:hAnsi="Calibri" w:cs="Calibri"/>
                <w:b/>
                <w:bCs/>
                <w:sz w:val="24"/>
                <w:szCs w:val="24"/>
              </w:rPr>
              <w:t xml:space="preserve">    ΝΑΙ</w:t>
            </w:r>
          </w:p>
        </w:tc>
        <w:tc>
          <w:tcPr>
            <w:tcW w:w="1418" w:type="dxa"/>
          </w:tcPr>
          <w:p w:rsidR="001E2D19" w:rsidRPr="001E2D19" w:rsidRDefault="001E2D19" w:rsidP="001E2D19">
            <w:pPr>
              <w:spacing w:line="360" w:lineRule="auto"/>
              <w:ind w:left="-15"/>
              <w:jc w:val="both"/>
              <w:rPr>
                <w:rFonts w:ascii="Calibri" w:eastAsia="Calibri" w:hAnsi="Calibri" w:cs="Calibri"/>
                <w:b/>
                <w:bCs/>
                <w:sz w:val="24"/>
                <w:szCs w:val="24"/>
              </w:rPr>
            </w:pPr>
          </w:p>
        </w:tc>
      </w:tr>
    </w:tbl>
    <w:bookmarkEnd w:id="2"/>
    <w:p w:rsidR="001E2D19" w:rsidRPr="001E2D19" w:rsidRDefault="001E2D19" w:rsidP="001E2D19">
      <w:pPr>
        <w:spacing w:before="100" w:after="35" w:line="360" w:lineRule="auto"/>
        <w:ind w:left="91"/>
        <w:jc w:val="both"/>
        <w:rPr>
          <w:rFonts w:ascii="Calibri" w:eastAsia="Times New Roman" w:hAnsi="Calibri" w:cs="Times New Roman"/>
          <w:iCs/>
          <w:sz w:val="24"/>
          <w:szCs w:val="24"/>
          <w:lang w:eastAsia="el-GR"/>
        </w:rPr>
      </w:pPr>
      <w:r w:rsidRPr="001E2D19">
        <w:rPr>
          <w:rFonts w:ascii="Calibri" w:eastAsia="Times New Roman" w:hAnsi="Calibri" w:cs="Times New Roman"/>
          <w:i/>
          <w:color w:val="5B9BD5"/>
          <w:sz w:val="24"/>
          <w:szCs w:val="24"/>
          <w:lang w:eastAsia="el-GR"/>
        </w:rPr>
        <w:t xml:space="preserve"> </w:t>
      </w:r>
    </w:p>
    <w:tbl>
      <w:tblPr>
        <w:tblStyle w:val="1"/>
        <w:tblW w:w="8364" w:type="dxa"/>
        <w:tblInd w:w="-5" w:type="dxa"/>
        <w:tblLayout w:type="fixed"/>
        <w:tblLook w:val="04A0" w:firstRow="1" w:lastRow="0" w:firstColumn="1" w:lastColumn="0" w:noHBand="0" w:noVBand="1"/>
      </w:tblPr>
      <w:tblGrid>
        <w:gridCol w:w="5670"/>
        <w:gridCol w:w="1276"/>
        <w:gridCol w:w="1418"/>
      </w:tblGrid>
      <w:tr w:rsidR="001E2D19" w:rsidRPr="001E2D19" w:rsidTr="00CA26C1">
        <w:tc>
          <w:tcPr>
            <w:tcW w:w="5670" w:type="dxa"/>
          </w:tcPr>
          <w:p w:rsidR="001E2D19" w:rsidRPr="001E2D19" w:rsidRDefault="001E2D19" w:rsidP="001E2D19">
            <w:pPr>
              <w:spacing w:line="360" w:lineRule="auto"/>
              <w:jc w:val="both"/>
              <w:rPr>
                <w:rFonts w:ascii="Calibri" w:eastAsia="Calibri" w:hAnsi="Calibri" w:cs="Calibri"/>
                <w:b/>
                <w:bCs/>
                <w:sz w:val="24"/>
                <w:szCs w:val="24"/>
              </w:rPr>
            </w:pPr>
            <w:bookmarkStart w:id="3" w:name="_Hlk107229829"/>
            <w:r w:rsidRPr="001E2D19">
              <w:rPr>
                <w:rFonts w:ascii="Calibri" w:eastAsia="Calibri" w:hAnsi="Calibri" w:cs="Calibri"/>
                <w:b/>
                <w:bCs/>
                <w:sz w:val="24"/>
                <w:szCs w:val="24"/>
              </w:rPr>
              <w:t xml:space="preserve">Β. Ετήσια Οικονομική &amp; Λογιστική Παρακολούθηση , έλεγχος και συνολική συμφωνία οικονομικής χρήσης και υποστήριξη στη σύνταξη οικονομικών καταστάσεων έτους 2022, Παροχή υπηρεσιών φορολογικής- δημοσιονομικής- ασφαλιστικής υποστήριξης για τις ανάγκες του Εθνικού Μετσόβιου Πολυτεχνείου </w:t>
            </w:r>
          </w:p>
        </w:tc>
        <w:tc>
          <w:tcPr>
            <w:tcW w:w="1276" w:type="dxa"/>
          </w:tcPr>
          <w:p w:rsidR="001E2D19" w:rsidRPr="001E2D19" w:rsidRDefault="001E2D19" w:rsidP="001E2D19">
            <w:pPr>
              <w:spacing w:line="360" w:lineRule="auto"/>
              <w:jc w:val="both"/>
              <w:rPr>
                <w:rFonts w:ascii="Calibri" w:eastAsia="Calibri" w:hAnsi="Calibri" w:cs="Calibri"/>
                <w:b/>
                <w:bCs/>
                <w:sz w:val="24"/>
                <w:szCs w:val="24"/>
              </w:rPr>
            </w:pPr>
            <w:r w:rsidRPr="001E2D19">
              <w:rPr>
                <w:rFonts w:ascii="Calibri" w:eastAsia="Calibri" w:hAnsi="Calibri" w:cs="Calibri"/>
                <w:b/>
                <w:bCs/>
                <w:sz w:val="24"/>
                <w:szCs w:val="24"/>
              </w:rPr>
              <w:t>ΑΠΑΙΤΗΣΗ</w:t>
            </w:r>
          </w:p>
        </w:tc>
        <w:tc>
          <w:tcPr>
            <w:tcW w:w="1418" w:type="dxa"/>
          </w:tcPr>
          <w:p w:rsidR="001E2D19" w:rsidRPr="001E2D19" w:rsidRDefault="001E2D19" w:rsidP="001E2D19">
            <w:pPr>
              <w:spacing w:line="360" w:lineRule="auto"/>
              <w:jc w:val="both"/>
              <w:rPr>
                <w:rFonts w:ascii="Calibri" w:eastAsia="Calibri" w:hAnsi="Calibri" w:cs="Calibri"/>
                <w:b/>
                <w:bCs/>
                <w:sz w:val="24"/>
                <w:szCs w:val="24"/>
              </w:rPr>
            </w:pPr>
            <w:r w:rsidRPr="001E2D19">
              <w:rPr>
                <w:rFonts w:ascii="Calibri" w:eastAsia="Calibri" w:hAnsi="Calibri" w:cs="Calibri"/>
                <w:b/>
                <w:bCs/>
                <w:sz w:val="24"/>
                <w:szCs w:val="24"/>
              </w:rPr>
              <w:t>ΑΠΑΝΤΗΣΗ</w:t>
            </w:r>
          </w:p>
        </w:tc>
      </w:tr>
      <w:tr w:rsidR="001E2D19" w:rsidRPr="001E2D19" w:rsidTr="00CA26C1">
        <w:tc>
          <w:tcPr>
            <w:tcW w:w="5670" w:type="dxa"/>
          </w:tcPr>
          <w:p w:rsidR="001E2D19" w:rsidRPr="001E2D19" w:rsidRDefault="001E2D19" w:rsidP="001E2D19">
            <w:pPr>
              <w:numPr>
                <w:ilvl w:val="0"/>
                <w:numId w:val="3"/>
              </w:numPr>
              <w:contextualSpacing/>
              <w:jc w:val="both"/>
              <w:rPr>
                <w:rFonts w:ascii="Calibri" w:eastAsia="Calibri" w:hAnsi="Calibri" w:cs="Calibri"/>
                <w:sz w:val="24"/>
                <w:szCs w:val="24"/>
              </w:rPr>
            </w:pPr>
            <w:r w:rsidRPr="001E2D19">
              <w:rPr>
                <w:rFonts w:ascii="Calibri" w:eastAsia="Calibri" w:hAnsi="Calibri" w:cs="Calibri"/>
                <w:sz w:val="24"/>
                <w:szCs w:val="24"/>
              </w:rPr>
              <w:t>Υποστήριξη στη</w:t>
            </w:r>
            <w:r w:rsidRPr="001E2D19">
              <w:rPr>
                <w:rFonts w:ascii="Calibri" w:eastAsia="Calibri" w:hAnsi="Calibri" w:cs="Calibri"/>
                <w:b/>
                <w:bCs/>
                <w:sz w:val="24"/>
                <w:szCs w:val="24"/>
              </w:rPr>
              <w:t xml:space="preserve"> </w:t>
            </w:r>
            <w:r w:rsidRPr="001E2D19">
              <w:rPr>
                <w:rFonts w:ascii="Calibri" w:eastAsia="Calibri" w:hAnsi="Calibri" w:cs="Calibri"/>
                <w:sz w:val="24"/>
                <w:szCs w:val="24"/>
              </w:rPr>
              <w:t>Σύνταξη αναλυτικής ετήσιας έκθεσης διαχείρισης</w:t>
            </w:r>
          </w:p>
          <w:p w:rsidR="001E2D19" w:rsidRPr="001E2D19" w:rsidRDefault="001E2D19" w:rsidP="001E2D19">
            <w:pPr>
              <w:spacing w:line="360" w:lineRule="auto"/>
              <w:ind w:left="345"/>
              <w:contextualSpacing/>
              <w:jc w:val="both"/>
              <w:rPr>
                <w:rFonts w:ascii="Calibri" w:eastAsia="Calibri" w:hAnsi="Calibri" w:cs="Calibri"/>
                <w:sz w:val="24"/>
                <w:szCs w:val="24"/>
              </w:rPr>
            </w:pPr>
          </w:p>
        </w:tc>
        <w:tc>
          <w:tcPr>
            <w:tcW w:w="1276" w:type="dxa"/>
          </w:tcPr>
          <w:p w:rsidR="001E2D19" w:rsidRPr="001E2D19" w:rsidRDefault="001E2D19" w:rsidP="001E2D19">
            <w:pPr>
              <w:spacing w:line="360" w:lineRule="auto"/>
              <w:ind w:left="345"/>
              <w:jc w:val="both"/>
              <w:rPr>
                <w:rFonts w:ascii="Calibri" w:eastAsia="Calibri" w:hAnsi="Calibri" w:cs="Calibri"/>
                <w:b/>
                <w:bCs/>
                <w:sz w:val="24"/>
                <w:szCs w:val="24"/>
              </w:rPr>
            </w:pPr>
            <w:r w:rsidRPr="001E2D19">
              <w:rPr>
                <w:rFonts w:ascii="Calibri" w:eastAsia="Calibri" w:hAnsi="Calibri" w:cs="Calibri"/>
                <w:b/>
                <w:bCs/>
                <w:sz w:val="24"/>
                <w:szCs w:val="24"/>
              </w:rPr>
              <w:t>ΝΑΙ</w:t>
            </w:r>
          </w:p>
        </w:tc>
        <w:tc>
          <w:tcPr>
            <w:tcW w:w="1418" w:type="dxa"/>
          </w:tcPr>
          <w:p w:rsidR="001E2D19" w:rsidRPr="001E2D19" w:rsidRDefault="001E2D19" w:rsidP="001E2D19">
            <w:pPr>
              <w:spacing w:line="360" w:lineRule="auto"/>
              <w:ind w:left="345"/>
              <w:jc w:val="both"/>
              <w:rPr>
                <w:rFonts w:ascii="Calibri" w:eastAsia="Calibri" w:hAnsi="Calibri" w:cs="Calibri"/>
                <w:b/>
                <w:bCs/>
                <w:sz w:val="24"/>
                <w:szCs w:val="24"/>
              </w:rPr>
            </w:pPr>
          </w:p>
        </w:tc>
      </w:tr>
      <w:tr w:rsidR="001E2D19" w:rsidRPr="001E2D19" w:rsidTr="00CA26C1">
        <w:tc>
          <w:tcPr>
            <w:tcW w:w="5670" w:type="dxa"/>
          </w:tcPr>
          <w:p w:rsidR="001E2D19" w:rsidRPr="001E2D19" w:rsidRDefault="001E2D19" w:rsidP="001E2D19">
            <w:pPr>
              <w:numPr>
                <w:ilvl w:val="0"/>
                <w:numId w:val="3"/>
              </w:numPr>
              <w:spacing w:line="360" w:lineRule="auto"/>
              <w:contextualSpacing/>
              <w:jc w:val="both"/>
              <w:rPr>
                <w:rFonts w:ascii="Calibri" w:eastAsia="Calibri" w:hAnsi="Calibri" w:cs="Calibri"/>
                <w:sz w:val="24"/>
                <w:szCs w:val="24"/>
              </w:rPr>
            </w:pPr>
            <w:r w:rsidRPr="001E2D19">
              <w:rPr>
                <w:rFonts w:ascii="Calibri" w:eastAsia="Calibri" w:hAnsi="Calibri" w:cs="Calibri"/>
                <w:sz w:val="24"/>
                <w:szCs w:val="24"/>
              </w:rPr>
              <w:t>Υποστήριξη στη Σύνταξη χρηματοοικονομικών καταστάσεων οικονομικής χρήσης έτους 2022 εντός των προβλεπόμενων προθεσμιών , σύμφωνα με το ΠΔ 205/1998.</w:t>
            </w:r>
          </w:p>
          <w:p w:rsidR="001E2D19" w:rsidRPr="001E2D19" w:rsidRDefault="001E2D19" w:rsidP="001E2D19">
            <w:pPr>
              <w:ind w:left="345"/>
              <w:contextualSpacing/>
              <w:jc w:val="both"/>
              <w:rPr>
                <w:rFonts w:ascii="Calibri" w:eastAsia="Calibri" w:hAnsi="Calibri" w:cs="Calibri"/>
                <w:sz w:val="24"/>
                <w:szCs w:val="24"/>
              </w:rPr>
            </w:pPr>
          </w:p>
        </w:tc>
        <w:tc>
          <w:tcPr>
            <w:tcW w:w="1276" w:type="dxa"/>
          </w:tcPr>
          <w:p w:rsidR="001E2D19" w:rsidRPr="001E2D19" w:rsidRDefault="001E2D19" w:rsidP="001E2D19">
            <w:pPr>
              <w:spacing w:line="360" w:lineRule="auto"/>
              <w:ind w:left="345"/>
              <w:jc w:val="both"/>
              <w:rPr>
                <w:rFonts w:ascii="Calibri" w:eastAsia="Calibri" w:hAnsi="Calibri" w:cs="Calibri"/>
                <w:b/>
                <w:bCs/>
                <w:sz w:val="24"/>
                <w:szCs w:val="24"/>
              </w:rPr>
            </w:pPr>
            <w:r w:rsidRPr="001E2D19">
              <w:rPr>
                <w:rFonts w:ascii="Calibri" w:eastAsia="Calibri" w:hAnsi="Calibri" w:cs="Calibri"/>
                <w:b/>
                <w:bCs/>
                <w:sz w:val="24"/>
                <w:szCs w:val="24"/>
              </w:rPr>
              <w:t>ΝΑΙ</w:t>
            </w:r>
          </w:p>
        </w:tc>
        <w:tc>
          <w:tcPr>
            <w:tcW w:w="1418" w:type="dxa"/>
          </w:tcPr>
          <w:p w:rsidR="001E2D19" w:rsidRPr="001E2D19" w:rsidRDefault="001E2D19" w:rsidP="001E2D19">
            <w:pPr>
              <w:spacing w:line="360" w:lineRule="auto"/>
              <w:ind w:left="345"/>
              <w:jc w:val="both"/>
              <w:rPr>
                <w:rFonts w:ascii="Calibri" w:eastAsia="Calibri" w:hAnsi="Calibri" w:cs="Calibri"/>
                <w:b/>
                <w:bCs/>
                <w:sz w:val="24"/>
                <w:szCs w:val="24"/>
              </w:rPr>
            </w:pPr>
          </w:p>
        </w:tc>
      </w:tr>
      <w:tr w:rsidR="001E2D19" w:rsidRPr="001E2D19" w:rsidTr="00CA26C1">
        <w:tc>
          <w:tcPr>
            <w:tcW w:w="5670" w:type="dxa"/>
          </w:tcPr>
          <w:p w:rsidR="001E2D19" w:rsidRPr="001E2D19" w:rsidRDefault="001E2D19" w:rsidP="001E2D19">
            <w:pPr>
              <w:numPr>
                <w:ilvl w:val="0"/>
                <w:numId w:val="3"/>
              </w:numPr>
              <w:spacing w:line="360" w:lineRule="auto"/>
              <w:jc w:val="both"/>
              <w:rPr>
                <w:rFonts w:ascii="Calibri" w:eastAsia="Calibri" w:hAnsi="Calibri" w:cs="Calibri"/>
                <w:sz w:val="24"/>
                <w:szCs w:val="24"/>
              </w:rPr>
            </w:pPr>
            <w:r w:rsidRPr="001E2D19">
              <w:rPr>
                <w:rFonts w:ascii="Calibri" w:eastAsia="Calibri" w:hAnsi="Calibri" w:cs="Calibri"/>
                <w:sz w:val="24"/>
                <w:szCs w:val="24"/>
              </w:rPr>
              <w:t>Υποστήριξη στη Συνεργασία με τους αρμόδιους υπαλλήλους του φορέα για την παροχή πληροφοριών στους ελεγκτικούς φορείς και παροχή όλων των απαραίτητων στοιχείων αναφορικά με τις χρημ/κες καταστάσεις.</w:t>
            </w:r>
          </w:p>
          <w:p w:rsidR="001E2D19" w:rsidRPr="001E2D19" w:rsidRDefault="001E2D19" w:rsidP="001E2D19">
            <w:pPr>
              <w:spacing w:line="360" w:lineRule="auto"/>
              <w:jc w:val="both"/>
              <w:rPr>
                <w:rFonts w:ascii="Calibri" w:eastAsia="Calibri" w:hAnsi="Calibri" w:cs="Calibri"/>
                <w:sz w:val="24"/>
                <w:szCs w:val="24"/>
              </w:rPr>
            </w:pPr>
          </w:p>
        </w:tc>
        <w:tc>
          <w:tcPr>
            <w:tcW w:w="1276" w:type="dxa"/>
          </w:tcPr>
          <w:p w:rsidR="001E2D19" w:rsidRPr="001E2D19" w:rsidRDefault="001E2D19" w:rsidP="001E2D19">
            <w:pPr>
              <w:spacing w:line="360" w:lineRule="auto"/>
              <w:ind w:left="-15"/>
              <w:jc w:val="both"/>
              <w:rPr>
                <w:rFonts w:ascii="Calibri" w:eastAsia="Calibri" w:hAnsi="Calibri" w:cs="Calibri"/>
                <w:b/>
                <w:bCs/>
                <w:sz w:val="24"/>
                <w:szCs w:val="24"/>
              </w:rPr>
            </w:pPr>
            <w:r w:rsidRPr="001E2D19">
              <w:rPr>
                <w:rFonts w:ascii="Calibri" w:eastAsia="Calibri" w:hAnsi="Calibri" w:cs="Calibri"/>
                <w:b/>
                <w:bCs/>
                <w:sz w:val="24"/>
                <w:szCs w:val="24"/>
              </w:rPr>
              <w:t xml:space="preserve">      ΝΑΙ</w:t>
            </w:r>
          </w:p>
        </w:tc>
        <w:tc>
          <w:tcPr>
            <w:tcW w:w="1418" w:type="dxa"/>
          </w:tcPr>
          <w:p w:rsidR="001E2D19" w:rsidRPr="001E2D19" w:rsidRDefault="001E2D19" w:rsidP="001E2D19">
            <w:pPr>
              <w:spacing w:line="360" w:lineRule="auto"/>
              <w:ind w:left="345"/>
              <w:jc w:val="both"/>
              <w:rPr>
                <w:rFonts w:ascii="Calibri" w:eastAsia="Calibri" w:hAnsi="Calibri" w:cs="Calibri"/>
                <w:b/>
                <w:bCs/>
                <w:sz w:val="24"/>
                <w:szCs w:val="24"/>
              </w:rPr>
            </w:pPr>
          </w:p>
        </w:tc>
      </w:tr>
      <w:tr w:rsidR="001E2D19" w:rsidRPr="001E2D19" w:rsidTr="00CA26C1">
        <w:tc>
          <w:tcPr>
            <w:tcW w:w="5670" w:type="dxa"/>
          </w:tcPr>
          <w:p w:rsidR="001E2D19" w:rsidRPr="001E2D19" w:rsidRDefault="001E2D19" w:rsidP="001E2D19">
            <w:pPr>
              <w:numPr>
                <w:ilvl w:val="0"/>
                <w:numId w:val="3"/>
              </w:numPr>
              <w:spacing w:line="360" w:lineRule="auto"/>
              <w:jc w:val="both"/>
              <w:rPr>
                <w:rFonts w:ascii="Calibri" w:eastAsia="Calibri" w:hAnsi="Calibri" w:cs="Calibri"/>
                <w:sz w:val="24"/>
                <w:szCs w:val="24"/>
              </w:rPr>
            </w:pPr>
            <w:r w:rsidRPr="001E2D19">
              <w:rPr>
                <w:rFonts w:ascii="Calibri" w:eastAsia="Calibri" w:hAnsi="Calibri" w:cs="Calibri"/>
                <w:sz w:val="24"/>
                <w:szCs w:val="24"/>
              </w:rPr>
              <w:t>Υποστήριξη στον</w:t>
            </w:r>
            <w:r w:rsidRPr="001E2D19">
              <w:rPr>
                <w:rFonts w:ascii="Calibri" w:eastAsia="Calibri" w:hAnsi="Calibri" w:cs="Calibri"/>
                <w:b/>
                <w:bCs/>
                <w:sz w:val="24"/>
                <w:szCs w:val="24"/>
              </w:rPr>
              <w:t xml:space="preserve"> </w:t>
            </w:r>
            <w:r w:rsidRPr="001E2D19">
              <w:rPr>
                <w:rFonts w:ascii="Calibri" w:eastAsia="Calibri" w:hAnsi="Calibri" w:cs="Calibri"/>
                <w:sz w:val="24"/>
                <w:szCs w:val="24"/>
              </w:rPr>
              <w:t>‘Έλεγχο του μητρώου παγίων και των ετήσιων αποσβέσεων</w:t>
            </w:r>
          </w:p>
          <w:p w:rsidR="001E2D19" w:rsidRPr="001E2D19" w:rsidRDefault="001E2D19" w:rsidP="001E2D19">
            <w:pPr>
              <w:spacing w:line="360" w:lineRule="auto"/>
              <w:jc w:val="both"/>
              <w:rPr>
                <w:rFonts w:ascii="Calibri" w:eastAsia="Calibri" w:hAnsi="Calibri" w:cs="Calibri"/>
                <w:sz w:val="24"/>
                <w:szCs w:val="24"/>
              </w:rPr>
            </w:pPr>
          </w:p>
        </w:tc>
        <w:tc>
          <w:tcPr>
            <w:tcW w:w="1276" w:type="dxa"/>
          </w:tcPr>
          <w:p w:rsidR="001E2D19" w:rsidRPr="001E2D19" w:rsidRDefault="001E2D19" w:rsidP="001E2D19">
            <w:pPr>
              <w:spacing w:line="360" w:lineRule="auto"/>
              <w:ind w:left="-15"/>
              <w:jc w:val="both"/>
              <w:rPr>
                <w:rFonts w:ascii="Calibri" w:eastAsia="Calibri" w:hAnsi="Calibri" w:cs="Calibri"/>
                <w:b/>
                <w:bCs/>
                <w:sz w:val="24"/>
                <w:szCs w:val="24"/>
              </w:rPr>
            </w:pPr>
            <w:r w:rsidRPr="001E2D19">
              <w:rPr>
                <w:rFonts w:ascii="Calibri" w:eastAsia="Calibri" w:hAnsi="Calibri" w:cs="Calibri"/>
                <w:b/>
                <w:bCs/>
                <w:sz w:val="24"/>
                <w:szCs w:val="24"/>
              </w:rPr>
              <w:lastRenderedPageBreak/>
              <w:t xml:space="preserve">    ΝΑΙ</w:t>
            </w:r>
          </w:p>
        </w:tc>
        <w:tc>
          <w:tcPr>
            <w:tcW w:w="1418" w:type="dxa"/>
          </w:tcPr>
          <w:p w:rsidR="001E2D19" w:rsidRPr="001E2D19" w:rsidRDefault="001E2D19" w:rsidP="001E2D19">
            <w:pPr>
              <w:spacing w:line="360" w:lineRule="auto"/>
              <w:ind w:left="-15"/>
              <w:jc w:val="both"/>
              <w:rPr>
                <w:rFonts w:ascii="Calibri" w:eastAsia="Calibri" w:hAnsi="Calibri" w:cs="Calibri"/>
                <w:b/>
                <w:bCs/>
                <w:sz w:val="24"/>
                <w:szCs w:val="24"/>
              </w:rPr>
            </w:pPr>
          </w:p>
        </w:tc>
      </w:tr>
      <w:tr w:rsidR="001E2D19" w:rsidRPr="001E2D19" w:rsidTr="00CA26C1">
        <w:tc>
          <w:tcPr>
            <w:tcW w:w="5670" w:type="dxa"/>
          </w:tcPr>
          <w:p w:rsidR="001E2D19" w:rsidRPr="001E2D19" w:rsidRDefault="001E2D19" w:rsidP="001E2D19">
            <w:pPr>
              <w:numPr>
                <w:ilvl w:val="0"/>
                <w:numId w:val="3"/>
              </w:numPr>
              <w:contextualSpacing/>
              <w:jc w:val="both"/>
              <w:rPr>
                <w:rFonts w:ascii="Calibri" w:eastAsia="Calibri" w:hAnsi="Calibri" w:cs="Calibri"/>
                <w:sz w:val="24"/>
                <w:szCs w:val="24"/>
              </w:rPr>
            </w:pPr>
            <w:r w:rsidRPr="001E2D19">
              <w:rPr>
                <w:rFonts w:ascii="Calibri" w:eastAsia="Calibri" w:hAnsi="Calibri" w:cs="Calibri"/>
                <w:sz w:val="24"/>
                <w:szCs w:val="24"/>
              </w:rPr>
              <w:lastRenderedPageBreak/>
              <w:t>Υποστήριξη στην Τακτοποίηση και διενέργεια όλων των ετήσιων διορθωτικών λογιστικών εγγραφών, όπου απαιτείται.</w:t>
            </w:r>
          </w:p>
          <w:p w:rsidR="001E2D19" w:rsidRPr="001E2D19" w:rsidRDefault="001E2D19" w:rsidP="001E2D19">
            <w:pPr>
              <w:spacing w:line="360" w:lineRule="auto"/>
              <w:jc w:val="both"/>
              <w:rPr>
                <w:rFonts w:ascii="Calibri" w:eastAsia="Calibri" w:hAnsi="Calibri" w:cs="Calibri"/>
                <w:sz w:val="24"/>
                <w:szCs w:val="24"/>
              </w:rPr>
            </w:pPr>
          </w:p>
        </w:tc>
        <w:tc>
          <w:tcPr>
            <w:tcW w:w="1276" w:type="dxa"/>
          </w:tcPr>
          <w:p w:rsidR="001E2D19" w:rsidRPr="001E2D19" w:rsidRDefault="001E2D19" w:rsidP="001E2D19">
            <w:pPr>
              <w:spacing w:line="360" w:lineRule="auto"/>
              <w:ind w:left="345"/>
              <w:jc w:val="both"/>
              <w:rPr>
                <w:rFonts w:ascii="Calibri" w:eastAsia="Calibri" w:hAnsi="Calibri" w:cs="Calibri"/>
                <w:b/>
                <w:bCs/>
                <w:sz w:val="24"/>
                <w:szCs w:val="24"/>
              </w:rPr>
            </w:pPr>
          </w:p>
          <w:p w:rsidR="001E2D19" w:rsidRPr="001E2D19" w:rsidRDefault="001E2D19" w:rsidP="001E2D19">
            <w:pPr>
              <w:spacing w:line="360" w:lineRule="auto"/>
              <w:jc w:val="both"/>
              <w:rPr>
                <w:rFonts w:ascii="Calibri" w:eastAsia="Calibri" w:hAnsi="Calibri" w:cs="Calibri"/>
                <w:b/>
                <w:bCs/>
                <w:sz w:val="24"/>
                <w:szCs w:val="24"/>
              </w:rPr>
            </w:pPr>
            <w:r w:rsidRPr="001E2D19">
              <w:rPr>
                <w:rFonts w:ascii="Calibri" w:eastAsia="Calibri" w:hAnsi="Calibri" w:cs="Calibri"/>
                <w:b/>
                <w:bCs/>
                <w:sz w:val="24"/>
                <w:szCs w:val="24"/>
              </w:rPr>
              <w:t xml:space="preserve">    ΝΑΙ</w:t>
            </w:r>
          </w:p>
        </w:tc>
        <w:tc>
          <w:tcPr>
            <w:tcW w:w="1418" w:type="dxa"/>
          </w:tcPr>
          <w:p w:rsidR="001E2D19" w:rsidRPr="001E2D19" w:rsidRDefault="001E2D19" w:rsidP="001E2D19">
            <w:pPr>
              <w:spacing w:line="360" w:lineRule="auto"/>
              <w:ind w:left="345"/>
              <w:jc w:val="both"/>
              <w:rPr>
                <w:rFonts w:ascii="Calibri" w:eastAsia="Calibri" w:hAnsi="Calibri" w:cs="Calibri"/>
                <w:b/>
                <w:bCs/>
                <w:sz w:val="24"/>
                <w:szCs w:val="24"/>
              </w:rPr>
            </w:pPr>
          </w:p>
        </w:tc>
      </w:tr>
      <w:tr w:rsidR="001E2D19" w:rsidRPr="001E2D19" w:rsidTr="00CA26C1">
        <w:tc>
          <w:tcPr>
            <w:tcW w:w="5670" w:type="dxa"/>
          </w:tcPr>
          <w:p w:rsidR="001E2D19" w:rsidRPr="001E2D19" w:rsidRDefault="001E2D19" w:rsidP="001E2D19">
            <w:pPr>
              <w:numPr>
                <w:ilvl w:val="0"/>
                <w:numId w:val="3"/>
              </w:numPr>
              <w:spacing w:line="360" w:lineRule="auto"/>
              <w:jc w:val="both"/>
              <w:rPr>
                <w:rFonts w:ascii="Calibri" w:eastAsia="Calibri" w:hAnsi="Calibri" w:cs="Calibri"/>
                <w:sz w:val="24"/>
                <w:szCs w:val="24"/>
              </w:rPr>
            </w:pPr>
            <w:r w:rsidRPr="001E2D19">
              <w:rPr>
                <w:rFonts w:ascii="Calibri" w:eastAsia="Calibri" w:hAnsi="Calibri" w:cs="Calibri"/>
                <w:sz w:val="24"/>
                <w:szCs w:val="24"/>
              </w:rPr>
              <w:t>Υποστήριξη στον</w:t>
            </w:r>
            <w:r w:rsidRPr="001E2D19">
              <w:rPr>
                <w:rFonts w:ascii="Calibri" w:eastAsia="Calibri" w:hAnsi="Calibri" w:cs="Calibri"/>
                <w:b/>
                <w:bCs/>
                <w:sz w:val="24"/>
                <w:szCs w:val="24"/>
              </w:rPr>
              <w:t xml:space="preserve"> </w:t>
            </w:r>
            <w:r w:rsidRPr="001E2D19">
              <w:rPr>
                <w:rFonts w:ascii="Calibri" w:eastAsia="Calibri" w:hAnsi="Calibri" w:cs="Calibri"/>
                <w:sz w:val="24"/>
                <w:szCs w:val="24"/>
              </w:rPr>
              <w:t>ετήσιο</w:t>
            </w:r>
            <w:r w:rsidRPr="001E2D19">
              <w:rPr>
                <w:rFonts w:ascii="Calibri" w:eastAsia="Calibri" w:hAnsi="Calibri" w:cs="Calibri"/>
                <w:b/>
                <w:bCs/>
                <w:sz w:val="24"/>
                <w:szCs w:val="24"/>
              </w:rPr>
              <w:t xml:space="preserve"> </w:t>
            </w:r>
            <w:r w:rsidRPr="001E2D19">
              <w:rPr>
                <w:rFonts w:ascii="Calibri" w:eastAsia="Calibri" w:hAnsi="Calibri" w:cs="Calibri"/>
                <w:sz w:val="24"/>
                <w:szCs w:val="24"/>
              </w:rPr>
              <w:t>Έλεγχο και συμφωνία Εσόδων- Εξόδων .</w:t>
            </w:r>
          </w:p>
          <w:p w:rsidR="001E2D19" w:rsidRPr="001E2D19" w:rsidRDefault="001E2D19" w:rsidP="001E2D19">
            <w:pPr>
              <w:spacing w:line="360" w:lineRule="auto"/>
              <w:jc w:val="both"/>
              <w:rPr>
                <w:rFonts w:ascii="Calibri" w:eastAsia="Calibri" w:hAnsi="Calibri" w:cs="Calibri"/>
                <w:sz w:val="24"/>
                <w:szCs w:val="24"/>
              </w:rPr>
            </w:pPr>
          </w:p>
        </w:tc>
        <w:tc>
          <w:tcPr>
            <w:tcW w:w="1276" w:type="dxa"/>
          </w:tcPr>
          <w:p w:rsidR="001E2D19" w:rsidRPr="001E2D19" w:rsidRDefault="001E2D19" w:rsidP="001E2D19">
            <w:pPr>
              <w:spacing w:line="360" w:lineRule="auto"/>
              <w:ind w:left="-15"/>
              <w:jc w:val="both"/>
              <w:rPr>
                <w:rFonts w:ascii="Calibri" w:eastAsia="Calibri" w:hAnsi="Calibri" w:cs="Calibri"/>
                <w:b/>
                <w:bCs/>
                <w:sz w:val="24"/>
                <w:szCs w:val="24"/>
              </w:rPr>
            </w:pPr>
            <w:r w:rsidRPr="001E2D19">
              <w:rPr>
                <w:rFonts w:ascii="Calibri" w:eastAsia="Calibri" w:hAnsi="Calibri" w:cs="Calibri"/>
                <w:b/>
                <w:bCs/>
                <w:sz w:val="24"/>
                <w:szCs w:val="24"/>
              </w:rPr>
              <w:t xml:space="preserve">    ΝΑΙ</w:t>
            </w:r>
          </w:p>
        </w:tc>
        <w:tc>
          <w:tcPr>
            <w:tcW w:w="1418" w:type="dxa"/>
          </w:tcPr>
          <w:p w:rsidR="001E2D19" w:rsidRPr="001E2D19" w:rsidRDefault="001E2D19" w:rsidP="001E2D19">
            <w:pPr>
              <w:spacing w:line="360" w:lineRule="auto"/>
              <w:ind w:left="345"/>
              <w:jc w:val="both"/>
              <w:rPr>
                <w:rFonts w:ascii="Calibri" w:eastAsia="Calibri" w:hAnsi="Calibri" w:cs="Calibri"/>
                <w:b/>
                <w:bCs/>
                <w:sz w:val="24"/>
                <w:szCs w:val="24"/>
              </w:rPr>
            </w:pPr>
          </w:p>
        </w:tc>
      </w:tr>
      <w:tr w:rsidR="001E2D19" w:rsidRPr="001E2D19" w:rsidTr="00CA26C1">
        <w:tc>
          <w:tcPr>
            <w:tcW w:w="5670" w:type="dxa"/>
          </w:tcPr>
          <w:p w:rsidR="001E2D19" w:rsidRPr="001E2D19" w:rsidRDefault="001E2D19" w:rsidP="001E2D19">
            <w:pPr>
              <w:numPr>
                <w:ilvl w:val="0"/>
                <w:numId w:val="3"/>
              </w:numPr>
              <w:contextualSpacing/>
              <w:jc w:val="both"/>
              <w:rPr>
                <w:rFonts w:ascii="Calibri" w:eastAsia="Calibri" w:hAnsi="Calibri" w:cs="Calibri"/>
                <w:sz w:val="24"/>
                <w:szCs w:val="24"/>
              </w:rPr>
            </w:pPr>
            <w:r w:rsidRPr="001E2D19">
              <w:rPr>
                <w:rFonts w:ascii="Calibri" w:eastAsia="Calibri" w:hAnsi="Calibri" w:cs="Calibri"/>
                <w:sz w:val="24"/>
                <w:szCs w:val="24"/>
              </w:rPr>
              <w:t>Υποστήριξη στον μηνιαίο και ετήσιο Έλεγχο και συμφωνία Εσόδων- Εξόδων .</w:t>
            </w:r>
          </w:p>
          <w:p w:rsidR="001E2D19" w:rsidRPr="001E2D19" w:rsidRDefault="001E2D19" w:rsidP="001E2D19">
            <w:pPr>
              <w:spacing w:line="360" w:lineRule="auto"/>
              <w:jc w:val="both"/>
              <w:rPr>
                <w:rFonts w:ascii="Calibri" w:eastAsia="Calibri" w:hAnsi="Calibri" w:cs="Calibri"/>
                <w:sz w:val="24"/>
                <w:szCs w:val="24"/>
              </w:rPr>
            </w:pPr>
          </w:p>
        </w:tc>
        <w:tc>
          <w:tcPr>
            <w:tcW w:w="1276" w:type="dxa"/>
          </w:tcPr>
          <w:p w:rsidR="001E2D19" w:rsidRPr="001E2D19" w:rsidRDefault="001E2D19" w:rsidP="001E2D19">
            <w:pPr>
              <w:spacing w:line="360" w:lineRule="auto"/>
              <w:ind w:left="-15"/>
              <w:jc w:val="both"/>
              <w:rPr>
                <w:rFonts w:ascii="Calibri" w:eastAsia="Calibri" w:hAnsi="Calibri" w:cs="Calibri"/>
                <w:b/>
                <w:bCs/>
                <w:sz w:val="24"/>
                <w:szCs w:val="24"/>
              </w:rPr>
            </w:pPr>
            <w:r w:rsidRPr="001E2D19">
              <w:rPr>
                <w:rFonts w:ascii="Calibri" w:eastAsia="Calibri" w:hAnsi="Calibri" w:cs="Calibri"/>
                <w:b/>
                <w:bCs/>
                <w:sz w:val="24"/>
                <w:szCs w:val="24"/>
              </w:rPr>
              <w:t xml:space="preserve">    ΝΑΙ</w:t>
            </w:r>
          </w:p>
        </w:tc>
        <w:tc>
          <w:tcPr>
            <w:tcW w:w="1418" w:type="dxa"/>
          </w:tcPr>
          <w:p w:rsidR="001E2D19" w:rsidRPr="001E2D19" w:rsidRDefault="001E2D19" w:rsidP="001E2D19">
            <w:pPr>
              <w:spacing w:line="360" w:lineRule="auto"/>
              <w:ind w:left="345"/>
              <w:jc w:val="both"/>
              <w:rPr>
                <w:rFonts w:ascii="Calibri" w:eastAsia="Calibri" w:hAnsi="Calibri" w:cs="Calibri"/>
                <w:b/>
                <w:bCs/>
                <w:sz w:val="24"/>
                <w:szCs w:val="24"/>
              </w:rPr>
            </w:pPr>
          </w:p>
        </w:tc>
      </w:tr>
      <w:tr w:rsidR="001E2D19" w:rsidRPr="001E2D19" w:rsidTr="00CA26C1">
        <w:trPr>
          <w:trHeight w:val="734"/>
        </w:trPr>
        <w:tc>
          <w:tcPr>
            <w:tcW w:w="5670" w:type="dxa"/>
          </w:tcPr>
          <w:p w:rsidR="001E2D19" w:rsidRPr="001E2D19" w:rsidRDefault="001E2D19" w:rsidP="001E2D19">
            <w:pPr>
              <w:numPr>
                <w:ilvl w:val="0"/>
                <w:numId w:val="3"/>
              </w:numPr>
              <w:contextualSpacing/>
              <w:jc w:val="both"/>
              <w:rPr>
                <w:rFonts w:ascii="Calibri" w:eastAsia="Calibri" w:hAnsi="Calibri" w:cs="Calibri"/>
                <w:sz w:val="24"/>
                <w:szCs w:val="24"/>
              </w:rPr>
            </w:pPr>
            <w:r w:rsidRPr="001E2D19">
              <w:rPr>
                <w:rFonts w:ascii="Calibri" w:eastAsia="Calibri" w:hAnsi="Calibri" w:cs="Calibri"/>
                <w:sz w:val="24"/>
                <w:szCs w:val="24"/>
              </w:rPr>
              <w:t>Υποστήριξη στον</w:t>
            </w:r>
            <w:r w:rsidRPr="001E2D19">
              <w:rPr>
                <w:rFonts w:ascii="Calibri" w:eastAsia="Calibri" w:hAnsi="Calibri" w:cs="Calibri"/>
                <w:b/>
                <w:bCs/>
                <w:sz w:val="24"/>
                <w:szCs w:val="24"/>
              </w:rPr>
              <w:t xml:space="preserve"> </w:t>
            </w:r>
            <w:r w:rsidRPr="001E2D19">
              <w:rPr>
                <w:rFonts w:ascii="Calibri" w:eastAsia="Calibri" w:hAnsi="Calibri" w:cs="Calibri"/>
                <w:sz w:val="24"/>
                <w:szCs w:val="24"/>
              </w:rPr>
              <w:t>Έλεγχο και συμφωνία των χρηματικών διαθεσίμων και ταμειακού υπολοίπου του Δημοσίου Λογιστικού και της Γενικής Λογιστικής</w:t>
            </w:r>
          </w:p>
          <w:p w:rsidR="001E2D19" w:rsidRPr="001E2D19" w:rsidRDefault="001E2D19" w:rsidP="001E2D19">
            <w:pPr>
              <w:spacing w:line="360" w:lineRule="auto"/>
              <w:ind w:left="-15"/>
              <w:jc w:val="both"/>
              <w:rPr>
                <w:rFonts w:ascii="Calibri" w:eastAsia="Calibri" w:hAnsi="Calibri" w:cs="Calibri"/>
                <w:sz w:val="24"/>
                <w:szCs w:val="24"/>
              </w:rPr>
            </w:pPr>
          </w:p>
        </w:tc>
        <w:tc>
          <w:tcPr>
            <w:tcW w:w="1276" w:type="dxa"/>
          </w:tcPr>
          <w:p w:rsidR="001E2D19" w:rsidRPr="001E2D19" w:rsidRDefault="001E2D19" w:rsidP="001E2D19">
            <w:pPr>
              <w:spacing w:line="360" w:lineRule="auto"/>
              <w:ind w:left="-15"/>
              <w:jc w:val="both"/>
              <w:rPr>
                <w:rFonts w:ascii="Calibri" w:eastAsia="Calibri" w:hAnsi="Calibri" w:cs="Calibri"/>
                <w:b/>
                <w:bCs/>
                <w:sz w:val="24"/>
                <w:szCs w:val="24"/>
              </w:rPr>
            </w:pPr>
            <w:r w:rsidRPr="001E2D19">
              <w:rPr>
                <w:rFonts w:ascii="Calibri" w:eastAsia="Calibri" w:hAnsi="Calibri" w:cs="Calibri"/>
                <w:b/>
                <w:bCs/>
                <w:sz w:val="24"/>
                <w:szCs w:val="24"/>
              </w:rPr>
              <w:t xml:space="preserve">   ΝΑΙ</w:t>
            </w:r>
          </w:p>
        </w:tc>
        <w:tc>
          <w:tcPr>
            <w:tcW w:w="1418" w:type="dxa"/>
          </w:tcPr>
          <w:p w:rsidR="001E2D19" w:rsidRPr="001E2D19" w:rsidRDefault="001E2D19" w:rsidP="001E2D19">
            <w:pPr>
              <w:spacing w:line="360" w:lineRule="auto"/>
              <w:ind w:left="-15"/>
              <w:jc w:val="both"/>
              <w:rPr>
                <w:rFonts w:ascii="Calibri" w:eastAsia="Calibri" w:hAnsi="Calibri" w:cs="Calibri"/>
                <w:b/>
                <w:bCs/>
                <w:sz w:val="24"/>
                <w:szCs w:val="24"/>
              </w:rPr>
            </w:pPr>
          </w:p>
        </w:tc>
      </w:tr>
      <w:tr w:rsidR="001E2D19" w:rsidRPr="001E2D19" w:rsidTr="00CA26C1">
        <w:trPr>
          <w:trHeight w:val="734"/>
        </w:trPr>
        <w:tc>
          <w:tcPr>
            <w:tcW w:w="5670" w:type="dxa"/>
          </w:tcPr>
          <w:p w:rsidR="001E2D19" w:rsidRPr="001E2D19" w:rsidRDefault="001E2D19" w:rsidP="001E2D19">
            <w:pPr>
              <w:numPr>
                <w:ilvl w:val="0"/>
                <w:numId w:val="3"/>
              </w:numPr>
              <w:spacing w:line="360" w:lineRule="auto"/>
              <w:jc w:val="both"/>
              <w:rPr>
                <w:rFonts w:ascii="Calibri" w:eastAsia="Calibri" w:hAnsi="Calibri" w:cs="Calibri"/>
                <w:sz w:val="24"/>
                <w:szCs w:val="24"/>
              </w:rPr>
            </w:pPr>
            <w:r w:rsidRPr="001E2D19">
              <w:rPr>
                <w:rFonts w:ascii="Calibri" w:eastAsia="Calibri" w:hAnsi="Calibri" w:cs="Calibri"/>
                <w:sz w:val="24"/>
                <w:szCs w:val="24"/>
              </w:rPr>
              <w:t>Υποστήριξη στην Επίβλεψη και έλεγχος της σωστής λογιστικής απεικόνισης των λογιστικών γεγονότων που αφορούν τον Φορέα με βάση την Δημόσια λογιστική και την Γενική Λογιστική.</w:t>
            </w:r>
          </w:p>
        </w:tc>
        <w:tc>
          <w:tcPr>
            <w:tcW w:w="1276" w:type="dxa"/>
          </w:tcPr>
          <w:p w:rsidR="001E2D19" w:rsidRPr="001E2D19" w:rsidRDefault="001E2D19" w:rsidP="001E2D19">
            <w:pPr>
              <w:spacing w:line="360" w:lineRule="auto"/>
              <w:ind w:left="-15"/>
              <w:jc w:val="both"/>
              <w:rPr>
                <w:rFonts w:ascii="Calibri" w:eastAsia="Calibri" w:hAnsi="Calibri" w:cs="Calibri"/>
                <w:b/>
                <w:bCs/>
                <w:sz w:val="24"/>
                <w:szCs w:val="24"/>
              </w:rPr>
            </w:pPr>
            <w:r w:rsidRPr="001E2D19">
              <w:rPr>
                <w:rFonts w:ascii="Calibri" w:eastAsia="Calibri" w:hAnsi="Calibri" w:cs="Calibri"/>
                <w:b/>
                <w:bCs/>
                <w:sz w:val="24"/>
                <w:szCs w:val="24"/>
              </w:rPr>
              <w:t xml:space="preserve">   ΝΑΙ</w:t>
            </w:r>
          </w:p>
        </w:tc>
        <w:tc>
          <w:tcPr>
            <w:tcW w:w="1418" w:type="dxa"/>
          </w:tcPr>
          <w:p w:rsidR="001E2D19" w:rsidRPr="001E2D19" w:rsidRDefault="001E2D19" w:rsidP="001E2D19">
            <w:pPr>
              <w:spacing w:line="360" w:lineRule="auto"/>
              <w:ind w:left="-15"/>
              <w:jc w:val="both"/>
              <w:rPr>
                <w:rFonts w:ascii="Calibri" w:eastAsia="Calibri" w:hAnsi="Calibri" w:cs="Calibri"/>
                <w:b/>
                <w:bCs/>
                <w:sz w:val="24"/>
                <w:szCs w:val="24"/>
              </w:rPr>
            </w:pPr>
          </w:p>
        </w:tc>
      </w:tr>
      <w:tr w:rsidR="001E2D19" w:rsidRPr="001E2D19" w:rsidTr="00CA26C1">
        <w:trPr>
          <w:trHeight w:val="734"/>
        </w:trPr>
        <w:tc>
          <w:tcPr>
            <w:tcW w:w="5670" w:type="dxa"/>
          </w:tcPr>
          <w:p w:rsidR="001E2D19" w:rsidRPr="001E2D19" w:rsidRDefault="001E2D19" w:rsidP="001E2D19">
            <w:pPr>
              <w:numPr>
                <w:ilvl w:val="0"/>
                <w:numId w:val="3"/>
              </w:numPr>
              <w:spacing w:line="360" w:lineRule="auto"/>
              <w:jc w:val="both"/>
              <w:rPr>
                <w:rFonts w:ascii="Calibri" w:eastAsia="Calibri" w:hAnsi="Calibri" w:cs="Calibri"/>
                <w:sz w:val="24"/>
                <w:szCs w:val="24"/>
              </w:rPr>
            </w:pPr>
            <w:r w:rsidRPr="001E2D19">
              <w:rPr>
                <w:rFonts w:ascii="Calibri" w:eastAsia="Calibri" w:hAnsi="Calibri" w:cs="Calibri"/>
                <w:sz w:val="24"/>
                <w:szCs w:val="24"/>
              </w:rPr>
              <w:t>Υποστήριξη της πλήρους λειτουργίας του διπλογραφικού συστήματος γενικής λογιστικής.</w:t>
            </w:r>
          </w:p>
        </w:tc>
        <w:tc>
          <w:tcPr>
            <w:tcW w:w="1276" w:type="dxa"/>
          </w:tcPr>
          <w:p w:rsidR="001E2D19" w:rsidRPr="001E2D19" w:rsidRDefault="001E2D19" w:rsidP="001E2D19">
            <w:pPr>
              <w:spacing w:line="360" w:lineRule="auto"/>
              <w:ind w:left="-15"/>
              <w:jc w:val="both"/>
              <w:rPr>
                <w:rFonts w:ascii="Calibri" w:eastAsia="Calibri" w:hAnsi="Calibri" w:cs="Calibri"/>
                <w:b/>
                <w:bCs/>
                <w:sz w:val="24"/>
                <w:szCs w:val="24"/>
              </w:rPr>
            </w:pPr>
            <w:r w:rsidRPr="001E2D19">
              <w:rPr>
                <w:rFonts w:ascii="Calibri" w:eastAsia="Calibri" w:hAnsi="Calibri" w:cs="Calibri"/>
                <w:b/>
                <w:bCs/>
                <w:sz w:val="24"/>
                <w:szCs w:val="24"/>
              </w:rPr>
              <w:t xml:space="preserve">   ΝΑΙ</w:t>
            </w:r>
          </w:p>
        </w:tc>
        <w:tc>
          <w:tcPr>
            <w:tcW w:w="1418" w:type="dxa"/>
          </w:tcPr>
          <w:p w:rsidR="001E2D19" w:rsidRPr="001E2D19" w:rsidRDefault="001E2D19" w:rsidP="001E2D19">
            <w:pPr>
              <w:spacing w:line="360" w:lineRule="auto"/>
              <w:ind w:left="-15"/>
              <w:jc w:val="both"/>
              <w:rPr>
                <w:rFonts w:ascii="Calibri" w:eastAsia="Calibri" w:hAnsi="Calibri" w:cs="Calibri"/>
                <w:b/>
                <w:bCs/>
                <w:sz w:val="24"/>
                <w:szCs w:val="24"/>
              </w:rPr>
            </w:pPr>
          </w:p>
        </w:tc>
      </w:tr>
      <w:tr w:rsidR="001E2D19" w:rsidRPr="001E2D19" w:rsidTr="00CA26C1">
        <w:trPr>
          <w:trHeight w:val="734"/>
        </w:trPr>
        <w:tc>
          <w:tcPr>
            <w:tcW w:w="5670" w:type="dxa"/>
          </w:tcPr>
          <w:p w:rsidR="001E2D19" w:rsidRPr="001E2D19" w:rsidRDefault="001E2D19" w:rsidP="001E2D19">
            <w:pPr>
              <w:numPr>
                <w:ilvl w:val="0"/>
                <w:numId w:val="3"/>
              </w:numPr>
              <w:spacing w:line="360" w:lineRule="auto"/>
              <w:jc w:val="both"/>
              <w:rPr>
                <w:rFonts w:ascii="Calibri" w:eastAsia="Calibri" w:hAnsi="Calibri" w:cs="Calibri"/>
                <w:sz w:val="24"/>
                <w:szCs w:val="24"/>
              </w:rPr>
            </w:pPr>
            <w:r w:rsidRPr="001E2D19">
              <w:rPr>
                <w:rFonts w:ascii="Calibri" w:eastAsia="Calibri" w:hAnsi="Calibri" w:cs="Calibri"/>
                <w:sz w:val="24"/>
                <w:szCs w:val="24"/>
              </w:rPr>
              <w:t>Παροχή συμβουλευτικών - λογιστικών υπηρεσιών όπου προκύπτει ανάγκη.</w:t>
            </w:r>
          </w:p>
        </w:tc>
        <w:tc>
          <w:tcPr>
            <w:tcW w:w="1276" w:type="dxa"/>
          </w:tcPr>
          <w:p w:rsidR="001E2D19" w:rsidRPr="001E2D19" w:rsidRDefault="001E2D19" w:rsidP="001E2D19">
            <w:pPr>
              <w:spacing w:line="360" w:lineRule="auto"/>
              <w:ind w:left="-15"/>
              <w:jc w:val="both"/>
              <w:rPr>
                <w:rFonts w:ascii="Calibri" w:eastAsia="Calibri" w:hAnsi="Calibri" w:cs="Calibri"/>
                <w:b/>
                <w:bCs/>
                <w:sz w:val="24"/>
                <w:szCs w:val="24"/>
              </w:rPr>
            </w:pPr>
            <w:r w:rsidRPr="001E2D19">
              <w:rPr>
                <w:rFonts w:ascii="Calibri" w:eastAsia="Calibri" w:hAnsi="Calibri" w:cs="Calibri"/>
                <w:b/>
                <w:bCs/>
                <w:sz w:val="24"/>
                <w:szCs w:val="24"/>
              </w:rPr>
              <w:t xml:space="preserve">   ΝΑΙ</w:t>
            </w:r>
          </w:p>
        </w:tc>
        <w:tc>
          <w:tcPr>
            <w:tcW w:w="1418" w:type="dxa"/>
          </w:tcPr>
          <w:p w:rsidR="001E2D19" w:rsidRPr="001E2D19" w:rsidRDefault="001E2D19" w:rsidP="001E2D19">
            <w:pPr>
              <w:spacing w:line="360" w:lineRule="auto"/>
              <w:ind w:left="-15"/>
              <w:jc w:val="both"/>
              <w:rPr>
                <w:rFonts w:ascii="Calibri" w:eastAsia="Calibri" w:hAnsi="Calibri" w:cs="Calibri"/>
                <w:b/>
                <w:bCs/>
                <w:sz w:val="24"/>
                <w:szCs w:val="24"/>
              </w:rPr>
            </w:pPr>
          </w:p>
        </w:tc>
      </w:tr>
      <w:tr w:rsidR="001E2D19" w:rsidRPr="001E2D19" w:rsidTr="00CA26C1">
        <w:trPr>
          <w:trHeight w:val="734"/>
        </w:trPr>
        <w:tc>
          <w:tcPr>
            <w:tcW w:w="5670" w:type="dxa"/>
          </w:tcPr>
          <w:p w:rsidR="001E2D19" w:rsidRPr="001E2D19" w:rsidRDefault="001E2D19" w:rsidP="001E2D19">
            <w:pPr>
              <w:numPr>
                <w:ilvl w:val="0"/>
                <w:numId w:val="3"/>
              </w:numPr>
              <w:spacing w:line="360" w:lineRule="auto"/>
              <w:jc w:val="both"/>
              <w:rPr>
                <w:rFonts w:ascii="Calibri" w:eastAsia="Calibri" w:hAnsi="Calibri" w:cs="Calibri"/>
                <w:sz w:val="24"/>
                <w:szCs w:val="24"/>
              </w:rPr>
            </w:pPr>
            <w:r w:rsidRPr="001E2D19">
              <w:rPr>
                <w:rFonts w:ascii="Calibri" w:eastAsia="Calibri" w:hAnsi="Calibri" w:cs="Calibri"/>
                <w:sz w:val="24"/>
                <w:szCs w:val="24"/>
              </w:rPr>
              <w:t>Παροχή συμβουλευτικών υπηρεσιών αναφορικά με την τήρησης της σχετικής φορολογικής νομοθεσίας.</w:t>
            </w:r>
          </w:p>
        </w:tc>
        <w:tc>
          <w:tcPr>
            <w:tcW w:w="1276" w:type="dxa"/>
          </w:tcPr>
          <w:p w:rsidR="001E2D19" w:rsidRPr="001E2D19" w:rsidRDefault="001E2D19" w:rsidP="001E2D19">
            <w:pPr>
              <w:spacing w:line="360" w:lineRule="auto"/>
              <w:ind w:left="-15"/>
              <w:jc w:val="both"/>
              <w:rPr>
                <w:rFonts w:ascii="Calibri" w:eastAsia="Calibri" w:hAnsi="Calibri" w:cs="Calibri"/>
                <w:b/>
                <w:bCs/>
                <w:sz w:val="24"/>
                <w:szCs w:val="24"/>
              </w:rPr>
            </w:pPr>
            <w:r w:rsidRPr="001E2D19">
              <w:rPr>
                <w:rFonts w:ascii="Calibri" w:eastAsia="Calibri" w:hAnsi="Calibri" w:cs="Calibri"/>
                <w:b/>
                <w:bCs/>
                <w:sz w:val="24"/>
                <w:szCs w:val="24"/>
              </w:rPr>
              <w:t xml:space="preserve">   ΝΑΙ</w:t>
            </w:r>
          </w:p>
        </w:tc>
        <w:tc>
          <w:tcPr>
            <w:tcW w:w="1418" w:type="dxa"/>
          </w:tcPr>
          <w:p w:rsidR="001E2D19" w:rsidRPr="001E2D19" w:rsidRDefault="001E2D19" w:rsidP="001E2D19">
            <w:pPr>
              <w:spacing w:line="360" w:lineRule="auto"/>
              <w:ind w:left="-15"/>
              <w:jc w:val="both"/>
              <w:rPr>
                <w:rFonts w:ascii="Calibri" w:eastAsia="Calibri" w:hAnsi="Calibri" w:cs="Calibri"/>
                <w:b/>
                <w:bCs/>
                <w:sz w:val="24"/>
                <w:szCs w:val="24"/>
              </w:rPr>
            </w:pPr>
          </w:p>
        </w:tc>
      </w:tr>
      <w:tr w:rsidR="001E2D19" w:rsidRPr="001E2D19" w:rsidTr="00CA26C1">
        <w:trPr>
          <w:trHeight w:val="734"/>
        </w:trPr>
        <w:tc>
          <w:tcPr>
            <w:tcW w:w="5670" w:type="dxa"/>
          </w:tcPr>
          <w:p w:rsidR="001E2D19" w:rsidRPr="001E2D19" w:rsidRDefault="001E2D19" w:rsidP="001E2D19">
            <w:pPr>
              <w:numPr>
                <w:ilvl w:val="0"/>
                <w:numId w:val="3"/>
              </w:numPr>
              <w:spacing w:line="360" w:lineRule="auto"/>
              <w:jc w:val="both"/>
              <w:rPr>
                <w:rFonts w:ascii="Calibri" w:eastAsia="Calibri" w:hAnsi="Calibri" w:cs="Calibri"/>
                <w:sz w:val="24"/>
                <w:szCs w:val="24"/>
              </w:rPr>
            </w:pPr>
            <w:r w:rsidRPr="001E2D19">
              <w:rPr>
                <w:rFonts w:ascii="Calibri" w:eastAsia="Calibri" w:hAnsi="Calibri" w:cs="Calibri"/>
                <w:sz w:val="24"/>
                <w:szCs w:val="24"/>
              </w:rPr>
              <w:t>Υποστήριξη στον Έλεγχο απόδοσης όλων των διενεργούμενων κρατήσεων, (φόρων, ασφαλιστικών εισφορών, κλπ).</w:t>
            </w:r>
          </w:p>
        </w:tc>
        <w:tc>
          <w:tcPr>
            <w:tcW w:w="1276" w:type="dxa"/>
          </w:tcPr>
          <w:p w:rsidR="001E2D19" w:rsidRPr="001E2D19" w:rsidRDefault="001E2D19" w:rsidP="001E2D19">
            <w:pPr>
              <w:spacing w:line="360" w:lineRule="auto"/>
              <w:ind w:left="-15"/>
              <w:jc w:val="both"/>
              <w:rPr>
                <w:rFonts w:ascii="Calibri" w:eastAsia="Calibri" w:hAnsi="Calibri" w:cs="Calibri"/>
                <w:b/>
                <w:bCs/>
                <w:sz w:val="24"/>
                <w:szCs w:val="24"/>
              </w:rPr>
            </w:pPr>
            <w:r w:rsidRPr="001E2D19">
              <w:rPr>
                <w:rFonts w:ascii="Calibri" w:eastAsia="Calibri" w:hAnsi="Calibri" w:cs="Calibri"/>
                <w:b/>
                <w:bCs/>
                <w:sz w:val="24"/>
                <w:szCs w:val="24"/>
              </w:rPr>
              <w:t xml:space="preserve">   ΝΑΙ</w:t>
            </w:r>
          </w:p>
        </w:tc>
        <w:tc>
          <w:tcPr>
            <w:tcW w:w="1418" w:type="dxa"/>
          </w:tcPr>
          <w:p w:rsidR="001E2D19" w:rsidRPr="001E2D19" w:rsidRDefault="001E2D19" w:rsidP="001E2D19">
            <w:pPr>
              <w:spacing w:line="360" w:lineRule="auto"/>
              <w:ind w:left="-15"/>
              <w:jc w:val="both"/>
              <w:rPr>
                <w:rFonts w:ascii="Calibri" w:eastAsia="Calibri" w:hAnsi="Calibri" w:cs="Calibri"/>
                <w:b/>
                <w:bCs/>
                <w:sz w:val="24"/>
                <w:szCs w:val="24"/>
              </w:rPr>
            </w:pPr>
          </w:p>
        </w:tc>
      </w:tr>
    </w:tbl>
    <w:bookmarkEnd w:id="3"/>
    <w:p w:rsidR="001E2D19" w:rsidRPr="001E2D19" w:rsidRDefault="001E2D19" w:rsidP="001E2D19">
      <w:pPr>
        <w:spacing w:before="100" w:after="38" w:line="360" w:lineRule="auto"/>
        <w:ind w:left="91"/>
        <w:jc w:val="both"/>
        <w:rPr>
          <w:rFonts w:ascii="Calibri" w:eastAsia="Times New Roman" w:hAnsi="Calibri" w:cs="Times New Roman"/>
          <w:sz w:val="24"/>
          <w:szCs w:val="24"/>
          <w:lang w:eastAsia="el-GR"/>
        </w:rPr>
      </w:pPr>
      <w:r w:rsidRPr="001E2D19">
        <w:rPr>
          <w:rFonts w:ascii="Calibri" w:eastAsia="Times New Roman" w:hAnsi="Calibri" w:cs="Times New Roman"/>
          <w:i/>
          <w:color w:val="5B9BD5"/>
          <w:sz w:val="24"/>
          <w:szCs w:val="24"/>
          <w:lang w:eastAsia="el-GR"/>
        </w:rPr>
        <w:t xml:space="preserve"> </w:t>
      </w:r>
    </w:p>
    <w:p w:rsidR="001E2D19" w:rsidRPr="001E2D19" w:rsidRDefault="001E2D19" w:rsidP="001E2D19">
      <w:pPr>
        <w:keepNext/>
        <w:pBdr>
          <w:bottom w:val="single" w:sz="12" w:space="1" w:color="000080"/>
        </w:pBdr>
        <w:tabs>
          <w:tab w:val="left" w:pos="0"/>
          <w:tab w:val="left" w:pos="567"/>
        </w:tabs>
        <w:suppressAutoHyphens/>
        <w:spacing w:before="240" w:after="80" w:line="360" w:lineRule="auto"/>
        <w:jc w:val="both"/>
        <w:outlineLvl w:val="1"/>
        <w:rPr>
          <w:rFonts w:ascii="Calibri" w:eastAsia="Times New Roman" w:hAnsi="Calibri" w:cs="Times New Roman"/>
          <w:b/>
          <w:color w:val="002060"/>
          <w:sz w:val="24"/>
          <w:szCs w:val="24"/>
          <w:lang w:eastAsia="zh-CN"/>
        </w:rPr>
        <w:sectPr w:rsidR="001E2D19" w:rsidRPr="001E2D19" w:rsidSect="00A6334C">
          <w:pgSz w:w="11906" w:h="16838"/>
          <w:pgMar w:top="1440" w:right="1800" w:bottom="1440" w:left="1800" w:header="720" w:footer="709" w:gutter="0"/>
          <w:cols w:space="720"/>
          <w:titlePg/>
          <w:docGrid w:linePitch="360"/>
        </w:sectPr>
      </w:pPr>
    </w:p>
    <w:p w:rsidR="001E2D19" w:rsidRPr="001E2D19" w:rsidRDefault="001E2D19" w:rsidP="001E2D19">
      <w:pPr>
        <w:keepNext/>
        <w:pBdr>
          <w:bottom w:val="single" w:sz="12" w:space="1" w:color="000080"/>
        </w:pBdr>
        <w:tabs>
          <w:tab w:val="left" w:pos="0"/>
          <w:tab w:val="left" w:pos="567"/>
        </w:tabs>
        <w:suppressAutoHyphens/>
        <w:spacing w:before="240" w:after="80" w:line="360" w:lineRule="auto"/>
        <w:jc w:val="both"/>
        <w:outlineLvl w:val="1"/>
        <w:rPr>
          <w:rFonts w:ascii="Calibri" w:eastAsia="Times New Roman" w:hAnsi="Calibri" w:cs="Times New Roman"/>
          <w:b/>
          <w:color w:val="002060"/>
          <w:sz w:val="24"/>
          <w:szCs w:val="24"/>
          <w:lang w:eastAsia="zh-CN"/>
        </w:rPr>
      </w:pPr>
      <w:bookmarkStart w:id="4" w:name="_Toc107584236"/>
      <w:bookmarkStart w:id="5" w:name="_Toc109815131"/>
      <w:r w:rsidRPr="001E2D19">
        <w:rPr>
          <w:rFonts w:ascii="Calibri" w:eastAsia="Times New Roman" w:hAnsi="Calibri" w:cs="Times New Roman"/>
          <w:b/>
          <w:color w:val="002060"/>
          <w:sz w:val="24"/>
          <w:szCs w:val="24"/>
          <w:lang w:eastAsia="zh-CN"/>
        </w:rPr>
        <w:lastRenderedPageBreak/>
        <w:t xml:space="preserve">ΠΑΡΑΡΤΗΜΑ ΙΙΙ – </w:t>
      </w:r>
      <w:bookmarkEnd w:id="4"/>
      <w:r w:rsidRPr="001E2D19">
        <w:rPr>
          <w:rFonts w:ascii="Calibri" w:eastAsia="Times New Roman" w:hAnsi="Calibri" w:cs="Times New Roman"/>
          <w:b/>
          <w:color w:val="002060"/>
          <w:sz w:val="24"/>
          <w:szCs w:val="24"/>
          <w:lang w:eastAsia="zh-CN"/>
        </w:rPr>
        <w:t>Υπόδειγμα Οικονομικής Προσφοράς</w:t>
      </w:r>
      <w:bookmarkEnd w:id="5"/>
    </w:p>
    <w:p w:rsidR="001E2D19" w:rsidRPr="001E2D19" w:rsidRDefault="001E2D19" w:rsidP="001E2D19">
      <w:pPr>
        <w:spacing w:before="100" w:after="0" w:line="360" w:lineRule="auto"/>
        <w:ind w:left="91"/>
        <w:jc w:val="both"/>
        <w:rPr>
          <w:rFonts w:ascii="Calibri" w:eastAsia="Times New Roman" w:hAnsi="Calibri" w:cs="Times New Roman"/>
          <w:sz w:val="24"/>
          <w:szCs w:val="24"/>
          <w:lang w:eastAsia="el-GR"/>
        </w:rPr>
      </w:pPr>
      <w:r w:rsidRPr="001E2D19">
        <w:rPr>
          <w:rFonts w:ascii="Calibri" w:eastAsia="Times New Roman" w:hAnsi="Calibri" w:cs="Times New Roman"/>
          <w:sz w:val="24"/>
          <w:szCs w:val="24"/>
          <w:lang w:eastAsia="el-GR"/>
        </w:rPr>
        <w:t xml:space="preserve">Η ανάλυση της οικονομικής προσφοράς υποβάλλεται σύμφωνα με τον πίνακα που ακολουθεί  : </w:t>
      </w:r>
    </w:p>
    <w:p w:rsidR="001E2D19" w:rsidRPr="001E2D19" w:rsidRDefault="001E2D19" w:rsidP="001E2D19">
      <w:pPr>
        <w:spacing w:before="100" w:after="0" w:line="360" w:lineRule="auto"/>
        <w:ind w:left="91"/>
        <w:jc w:val="both"/>
        <w:rPr>
          <w:rFonts w:ascii="Calibri" w:eastAsia="Times New Roman" w:hAnsi="Calibri" w:cs="Times New Roman"/>
          <w:sz w:val="24"/>
          <w:szCs w:val="24"/>
          <w:lang w:eastAsia="el-GR"/>
        </w:rPr>
      </w:pPr>
      <w:r w:rsidRPr="001E2D19">
        <w:rPr>
          <w:rFonts w:ascii="Calibri" w:eastAsia="Times New Roman" w:hAnsi="Calibri" w:cs="Times New Roman"/>
          <w:sz w:val="24"/>
          <w:szCs w:val="24"/>
          <w:lang w:eastAsia="el-GR"/>
        </w:rPr>
        <w:t xml:space="preserve">Σε περίπτωση λάθους αναγραφής της τιμής υπερισχύει το ολογράφως έναντι του αριθμητικού. </w:t>
      </w:r>
    </w:p>
    <w:tbl>
      <w:tblPr>
        <w:tblW w:w="5000" w:type="pct"/>
        <w:tblCellMar>
          <w:top w:w="54" w:type="dxa"/>
          <w:left w:w="137" w:type="dxa"/>
          <w:right w:w="115" w:type="dxa"/>
        </w:tblCellMar>
        <w:tblLook w:val="04A0" w:firstRow="1" w:lastRow="0" w:firstColumn="1" w:lastColumn="0" w:noHBand="0" w:noVBand="1"/>
      </w:tblPr>
      <w:tblGrid>
        <w:gridCol w:w="3353"/>
        <w:gridCol w:w="1735"/>
        <w:gridCol w:w="1735"/>
        <w:gridCol w:w="1735"/>
      </w:tblGrid>
      <w:tr w:rsidR="001E2D19" w:rsidRPr="001E2D19" w:rsidTr="00CA26C1">
        <w:trPr>
          <w:trHeight w:val="146"/>
        </w:trPr>
        <w:tc>
          <w:tcPr>
            <w:tcW w:w="2304"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1E2D19" w:rsidRPr="001E2D19" w:rsidRDefault="001E2D19" w:rsidP="001E2D19">
            <w:pPr>
              <w:spacing w:before="100" w:after="0" w:line="240" w:lineRule="auto"/>
              <w:ind w:left="91"/>
              <w:jc w:val="both"/>
              <w:rPr>
                <w:rFonts w:ascii="Calibri" w:eastAsia="Times New Roman" w:hAnsi="Calibri" w:cs="Times New Roman"/>
                <w:sz w:val="24"/>
                <w:szCs w:val="24"/>
                <w:lang w:val="en-GB" w:eastAsia="el-GR"/>
              </w:rPr>
            </w:pPr>
            <w:r w:rsidRPr="001E2D19">
              <w:rPr>
                <w:rFonts w:ascii="Calibri" w:eastAsia="Times New Roman" w:hAnsi="Calibri" w:cs="Times New Roman"/>
                <w:b/>
                <w:sz w:val="24"/>
                <w:szCs w:val="24"/>
                <w:lang w:val="en-GB" w:eastAsia="el-GR"/>
              </w:rPr>
              <w:t>ΠΕΡΙΓΡΑΦΗ</w:t>
            </w:r>
          </w:p>
        </w:tc>
        <w:tc>
          <w:tcPr>
            <w:tcW w:w="884"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1E2D19" w:rsidRPr="001E2D19" w:rsidRDefault="001E2D19" w:rsidP="001E2D19">
            <w:pPr>
              <w:spacing w:before="100" w:after="0" w:line="240" w:lineRule="auto"/>
              <w:ind w:left="91"/>
              <w:jc w:val="both"/>
              <w:rPr>
                <w:rFonts w:ascii="Calibri" w:eastAsia="Times New Roman" w:hAnsi="Calibri" w:cs="Times New Roman"/>
                <w:sz w:val="24"/>
                <w:szCs w:val="24"/>
                <w:lang w:val="en-GB" w:eastAsia="el-GR"/>
              </w:rPr>
            </w:pPr>
            <w:r w:rsidRPr="001E2D19">
              <w:rPr>
                <w:rFonts w:ascii="Calibri" w:eastAsia="Times New Roman" w:hAnsi="Calibri" w:cs="Times New Roman"/>
                <w:b/>
                <w:sz w:val="24"/>
                <w:szCs w:val="24"/>
                <w:lang w:val="en-GB" w:eastAsia="el-GR"/>
              </w:rPr>
              <w:t>ΤΙΜΗ</w:t>
            </w:r>
            <w:r w:rsidRPr="001E2D19">
              <w:rPr>
                <w:rFonts w:ascii="Calibri" w:eastAsia="Times New Roman" w:hAnsi="Calibri" w:cs="Times New Roman"/>
                <w:b/>
                <w:sz w:val="24"/>
                <w:szCs w:val="24"/>
                <w:lang w:eastAsia="el-GR"/>
              </w:rPr>
              <w:t xml:space="preserve"> </w:t>
            </w:r>
            <w:r w:rsidRPr="001E2D19">
              <w:rPr>
                <w:rFonts w:ascii="Calibri" w:eastAsia="Times New Roman" w:hAnsi="Calibri" w:cs="Times New Roman"/>
                <w:b/>
                <w:sz w:val="24"/>
                <w:szCs w:val="24"/>
                <w:lang w:val="en-GB" w:eastAsia="el-GR"/>
              </w:rPr>
              <w:t>(καθα</w:t>
            </w:r>
            <w:proofErr w:type="spellStart"/>
            <w:r w:rsidRPr="001E2D19">
              <w:rPr>
                <w:rFonts w:ascii="Calibri" w:eastAsia="Times New Roman" w:hAnsi="Calibri" w:cs="Times New Roman"/>
                <w:b/>
                <w:sz w:val="24"/>
                <w:szCs w:val="24"/>
                <w:lang w:val="en-GB" w:eastAsia="el-GR"/>
              </w:rPr>
              <w:t>ρή</w:t>
            </w:r>
            <w:proofErr w:type="spellEnd"/>
            <w:r w:rsidRPr="001E2D19">
              <w:rPr>
                <w:rFonts w:ascii="Calibri" w:eastAsia="Times New Roman" w:hAnsi="Calibri" w:cs="Times New Roman"/>
                <w:b/>
                <w:sz w:val="24"/>
                <w:szCs w:val="24"/>
                <w:lang w:val="en-GB" w:eastAsia="el-GR"/>
              </w:rPr>
              <w:t xml:space="preserve"> α</w:t>
            </w:r>
            <w:proofErr w:type="spellStart"/>
            <w:r w:rsidRPr="001E2D19">
              <w:rPr>
                <w:rFonts w:ascii="Calibri" w:eastAsia="Times New Roman" w:hAnsi="Calibri" w:cs="Times New Roman"/>
                <w:b/>
                <w:sz w:val="24"/>
                <w:szCs w:val="24"/>
                <w:lang w:val="en-GB" w:eastAsia="el-GR"/>
              </w:rPr>
              <w:t>ξί</w:t>
            </w:r>
            <w:proofErr w:type="spellEnd"/>
            <w:r w:rsidRPr="001E2D19">
              <w:rPr>
                <w:rFonts w:ascii="Calibri" w:eastAsia="Times New Roman" w:hAnsi="Calibri" w:cs="Times New Roman"/>
                <w:b/>
                <w:sz w:val="24"/>
                <w:szCs w:val="24"/>
                <w:lang w:val="en-GB" w:eastAsia="el-GR"/>
              </w:rPr>
              <w:t>α)</w:t>
            </w:r>
          </w:p>
        </w:tc>
        <w:tc>
          <w:tcPr>
            <w:tcW w:w="906"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1E2D19" w:rsidRPr="001E2D19" w:rsidRDefault="001E2D19" w:rsidP="001E2D19">
            <w:pPr>
              <w:spacing w:before="100" w:after="0" w:line="240" w:lineRule="auto"/>
              <w:ind w:left="91"/>
              <w:jc w:val="both"/>
              <w:rPr>
                <w:rFonts w:ascii="Calibri" w:eastAsia="Times New Roman" w:hAnsi="Calibri" w:cs="Times New Roman"/>
                <w:b/>
                <w:sz w:val="24"/>
                <w:szCs w:val="24"/>
                <w:lang w:val="en-GB" w:eastAsia="el-GR"/>
              </w:rPr>
            </w:pPr>
            <w:r w:rsidRPr="001E2D19">
              <w:rPr>
                <w:rFonts w:ascii="Calibri" w:eastAsia="Times New Roman" w:hAnsi="Calibri" w:cs="Times New Roman"/>
                <w:b/>
                <w:sz w:val="24"/>
                <w:szCs w:val="24"/>
                <w:lang w:val="en-GB" w:eastAsia="el-GR"/>
              </w:rPr>
              <w:t>Φ.Π.Α</w:t>
            </w:r>
            <w:r w:rsidRPr="001E2D19">
              <w:rPr>
                <w:rFonts w:ascii="Calibri" w:eastAsia="Times New Roman" w:hAnsi="Calibri" w:cs="Times New Roman"/>
                <w:b/>
                <w:sz w:val="24"/>
                <w:szCs w:val="24"/>
                <w:lang w:eastAsia="el-GR"/>
              </w:rPr>
              <w:t xml:space="preserve"> </w:t>
            </w:r>
            <w:r w:rsidRPr="001E2D19">
              <w:rPr>
                <w:rFonts w:ascii="Calibri" w:eastAsia="Times New Roman" w:hAnsi="Calibri" w:cs="Times New Roman"/>
                <w:b/>
                <w:sz w:val="24"/>
                <w:szCs w:val="24"/>
                <w:lang w:val="en-GB" w:eastAsia="el-GR"/>
              </w:rPr>
              <w:t>24%</w:t>
            </w:r>
          </w:p>
        </w:tc>
        <w:tc>
          <w:tcPr>
            <w:tcW w:w="906"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1E2D19" w:rsidRPr="001E2D19" w:rsidRDefault="001E2D19" w:rsidP="001E2D19">
            <w:pPr>
              <w:spacing w:before="100" w:after="0" w:line="240" w:lineRule="auto"/>
              <w:ind w:left="91"/>
              <w:jc w:val="both"/>
              <w:rPr>
                <w:rFonts w:ascii="Calibri" w:eastAsia="Times New Roman" w:hAnsi="Calibri" w:cs="Times New Roman"/>
                <w:b/>
                <w:sz w:val="24"/>
                <w:szCs w:val="24"/>
                <w:lang w:eastAsia="el-GR"/>
              </w:rPr>
            </w:pPr>
            <w:r w:rsidRPr="001E2D19">
              <w:rPr>
                <w:rFonts w:ascii="Calibri" w:eastAsia="Times New Roman" w:hAnsi="Calibri" w:cs="Times New Roman"/>
                <w:b/>
                <w:sz w:val="24"/>
                <w:szCs w:val="24"/>
                <w:lang w:eastAsia="el-GR"/>
              </w:rPr>
              <w:t>ΤΕΛΙΚΗ ΤΙΜΗ         (με Φ.Π.Α.)</w:t>
            </w:r>
          </w:p>
        </w:tc>
      </w:tr>
      <w:tr w:rsidR="001E2D19" w:rsidRPr="001E2D19" w:rsidTr="00CA26C1">
        <w:trPr>
          <w:trHeight w:val="1921"/>
        </w:trPr>
        <w:tc>
          <w:tcPr>
            <w:tcW w:w="2304" w:type="pct"/>
            <w:tcBorders>
              <w:top w:val="single" w:sz="4" w:space="0" w:color="000000"/>
              <w:left w:val="single" w:sz="4" w:space="0" w:color="000000"/>
              <w:bottom w:val="single" w:sz="4" w:space="0" w:color="000000"/>
              <w:right w:val="single" w:sz="4" w:space="0" w:color="000000"/>
            </w:tcBorders>
            <w:vAlign w:val="center"/>
          </w:tcPr>
          <w:p w:rsidR="001E2D19" w:rsidRPr="001E2D19" w:rsidRDefault="001E2D19" w:rsidP="001E2D19">
            <w:pPr>
              <w:spacing w:before="100" w:after="0" w:line="240" w:lineRule="auto"/>
              <w:ind w:left="91"/>
              <w:jc w:val="both"/>
              <w:rPr>
                <w:rFonts w:ascii="Calibri" w:eastAsia="Times New Roman" w:hAnsi="Calibri" w:cs="Times New Roman"/>
                <w:b/>
                <w:bCs/>
                <w:sz w:val="24"/>
                <w:szCs w:val="24"/>
                <w:lang w:eastAsia="el-GR" w:bidi="el-GR"/>
              </w:rPr>
            </w:pPr>
            <w:r w:rsidRPr="001E2D19">
              <w:rPr>
                <w:rFonts w:ascii="Calibri" w:eastAsia="Times New Roman" w:hAnsi="Calibri" w:cs="Times New Roman"/>
                <w:b/>
                <w:bCs/>
                <w:sz w:val="24"/>
                <w:szCs w:val="24"/>
                <w:lang w:eastAsia="el-GR" w:bidi="el-GR"/>
              </w:rPr>
              <w:t>Α. Προσδιορισμός της αντικειμενικής αξίας της ακίνητης περιουσίας του Εθνικού Μετσόβιου Πολυτεχνείου ( κτηρίων , οικοπέδων , κληροδοτημάτων και λοιπών ακινήτων ιδιοκτησίας του). Δημιουργία Μητρώου παγίων με όλα τα στοιχεία της κινητής και ακίνητης περιουσίας του Εθνικού Μετσόβιου Πολυτεχνείου (μη συμπεριλαμβανομένου ΦΠΑ και μη συμπεριλαμβανομένου δικαιώματος προαίρεσης)</w:t>
            </w:r>
          </w:p>
          <w:p w:rsidR="001E2D19" w:rsidRPr="001E2D19" w:rsidRDefault="001E2D19" w:rsidP="001E2D19">
            <w:pPr>
              <w:spacing w:before="100" w:after="0" w:line="240" w:lineRule="auto"/>
              <w:ind w:left="91"/>
              <w:jc w:val="both"/>
              <w:rPr>
                <w:rFonts w:ascii="Calibri" w:eastAsia="Times New Roman" w:hAnsi="Calibri" w:cs="Times New Roman"/>
                <w:b/>
                <w:bCs/>
                <w:sz w:val="24"/>
                <w:szCs w:val="24"/>
                <w:lang w:eastAsia="el-GR" w:bidi="el-GR"/>
              </w:rPr>
            </w:pPr>
          </w:p>
          <w:p w:rsidR="001E2D19" w:rsidRPr="001E2D19" w:rsidRDefault="001E2D19" w:rsidP="001E2D19">
            <w:pPr>
              <w:spacing w:before="100" w:after="0" w:line="240" w:lineRule="auto"/>
              <w:ind w:left="91"/>
              <w:jc w:val="both"/>
              <w:rPr>
                <w:rFonts w:ascii="Calibri" w:eastAsia="Times New Roman" w:hAnsi="Calibri" w:cs="Times New Roman"/>
                <w:b/>
                <w:bCs/>
                <w:sz w:val="24"/>
                <w:szCs w:val="24"/>
                <w:lang w:eastAsia="el-GR" w:bidi="el-GR"/>
              </w:rPr>
            </w:pPr>
            <w:r w:rsidRPr="001E2D19">
              <w:rPr>
                <w:rFonts w:ascii="Calibri" w:eastAsia="Times New Roman" w:hAnsi="Calibri" w:cs="Times New Roman"/>
                <w:b/>
                <w:bCs/>
                <w:sz w:val="24"/>
                <w:szCs w:val="24"/>
                <w:lang w:eastAsia="el-GR" w:bidi="el-GR"/>
              </w:rPr>
              <w:t xml:space="preserve">Β. Ετήσια Οικονομική &amp; Λογιστική Παρακολούθηση , έλεγχος και συνολική συμφωνία οικονομικής χρήσης και υποστήριξη στη σύνταξη οικονομικών καταστάσεων έτους 2022, Παροχή συμβουλευτικών υπηρεσιών φορολογικής- δημοσιονομικής- ασφαλιστικής υποστήριξης για τις ανάγκες του Εθνικού Μετσόβιου Πολυτεχνείου (μη συμπεριλαμβανομένου ΦΠΑ και μη </w:t>
            </w:r>
            <w:r w:rsidRPr="001E2D19">
              <w:rPr>
                <w:rFonts w:ascii="Calibri" w:eastAsia="Times New Roman" w:hAnsi="Calibri" w:cs="Times New Roman"/>
                <w:b/>
                <w:bCs/>
                <w:sz w:val="24"/>
                <w:szCs w:val="24"/>
                <w:lang w:eastAsia="el-GR" w:bidi="el-GR"/>
              </w:rPr>
              <w:lastRenderedPageBreak/>
              <w:t>συμπεριλαμβανομένου δικαιώματος προαίρεσης)</w:t>
            </w:r>
          </w:p>
        </w:tc>
        <w:tc>
          <w:tcPr>
            <w:tcW w:w="884" w:type="pct"/>
            <w:tcBorders>
              <w:top w:val="single" w:sz="4" w:space="0" w:color="000000"/>
              <w:left w:val="single" w:sz="4" w:space="0" w:color="000000"/>
              <w:bottom w:val="single" w:sz="4" w:space="0" w:color="000000"/>
              <w:right w:val="single" w:sz="4" w:space="0" w:color="000000"/>
            </w:tcBorders>
            <w:vAlign w:val="center"/>
          </w:tcPr>
          <w:p w:rsidR="001E2D19" w:rsidRPr="001E2D19" w:rsidRDefault="001E2D19" w:rsidP="001E2D19">
            <w:pPr>
              <w:spacing w:before="100" w:after="0" w:line="240" w:lineRule="auto"/>
              <w:ind w:left="91"/>
              <w:jc w:val="both"/>
              <w:rPr>
                <w:rFonts w:ascii="Calibri" w:eastAsia="Times New Roman" w:hAnsi="Calibri" w:cs="Times New Roman"/>
                <w:sz w:val="24"/>
                <w:szCs w:val="24"/>
                <w:lang w:eastAsia="el-GR"/>
              </w:rPr>
            </w:pPr>
          </w:p>
          <w:p w:rsidR="001E2D19" w:rsidRPr="001E2D19" w:rsidRDefault="001E2D19" w:rsidP="001E2D19">
            <w:pPr>
              <w:spacing w:before="100" w:after="0" w:line="240" w:lineRule="auto"/>
              <w:ind w:left="91"/>
              <w:jc w:val="both"/>
              <w:rPr>
                <w:rFonts w:ascii="Calibri" w:eastAsia="Times New Roman" w:hAnsi="Calibri" w:cs="Times New Roman"/>
                <w:sz w:val="24"/>
                <w:szCs w:val="24"/>
                <w:lang w:eastAsia="el-GR"/>
              </w:rPr>
            </w:pPr>
          </w:p>
          <w:p w:rsidR="001E2D19" w:rsidRPr="001E2D19" w:rsidRDefault="001E2D19" w:rsidP="001E2D19">
            <w:pPr>
              <w:spacing w:before="100" w:after="0" w:line="240" w:lineRule="auto"/>
              <w:ind w:left="91"/>
              <w:jc w:val="both"/>
              <w:rPr>
                <w:rFonts w:ascii="Calibri" w:eastAsia="Times New Roman" w:hAnsi="Calibri" w:cs="Times New Roman"/>
                <w:sz w:val="24"/>
                <w:szCs w:val="24"/>
                <w:lang w:val="en-GB" w:eastAsia="el-GR"/>
              </w:rPr>
            </w:pPr>
            <w:r w:rsidRPr="001E2D19">
              <w:rPr>
                <w:rFonts w:ascii="Calibri" w:eastAsia="Times New Roman" w:hAnsi="Calibri" w:cs="Times New Roman"/>
                <w:sz w:val="24"/>
                <w:szCs w:val="24"/>
                <w:lang w:val="en-GB" w:eastAsia="el-GR"/>
              </w:rPr>
              <w:t>..........,.....</w:t>
            </w:r>
          </w:p>
          <w:p w:rsidR="001E2D19" w:rsidRPr="001E2D19" w:rsidRDefault="001E2D19" w:rsidP="001E2D19">
            <w:pPr>
              <w:spacing w:before="100" w:after="0" w:line="240" w:lineRule="auto"/>
              <w:ind w:left="91"/>
              <w:jc w:val="both"/>
              <w:rPr>
                <w:rFonts w:ascii="Calibri" w:eastAsia="Times New Roman" w:hAnsi="Calibri" w:cs="Times New Roman"/>
                <w:sz w:val="24"/>
                <w:szCs w:val="24"/>
                <w:lang w:val="en-GB" w:eastAsia="el-GR"/>
              </w:rPr>
            </w:pPr>
            <w:r w:rsidRPr="001E2D19">
              <w:rPr>
                <w:rFonts w:ascii="Calibri" w:eastAsia="Times New Roman" w:hAnsi="Calibri" w:cs="Times New Roman"/>
                <w:sz w:val="24"/>
                <w:szCs w:val="24"/>
                <w:lang w:val="en-GB" w:eastAsia="el-GR"/>
              </w:rPr>
              <w:t>(α</w:t>
            </w:r>
            <w:proofErr w:type="spellStart"/>
            <w:r w:rsidRPr="001E2D19">
              <w:rPr>
                <w:rFonts w:ascii="Calibri" w:eastAsia="Times New Roman" w:hAnsi="Calibri" w:cs="Times New Roman"/>
                <w:sz w:val="24"/>
                <w:szCs w:val="24"/>
                <w:lang w:val="en-GB" w:eastAsia="el-GR"/>
              </w:rPr>
              <w:t>ριθμητικώς</w:t>
            </w:r>
            <w:proofErr w:type="spellEnd"/>
            <w:r w:rsidRPr="001E2D19">
              <w:rPr>
                <w:rFonts w:ascii="Calibri" w:eastAsia="Times New Roman" w:hAnsi="Calibri" w:cs="Times New Roman"/>
                <w:sz w:val="24"/>
                <w:szCs w:val="24"/>
                <w:lang w:val="en-GB" w:eastAsia="el-GR"/>
              </w:rPr>
              <w:t>)</w:t>
            </w:r>
          </w:p>
        </w:tc>
        <w:tc>
          <w:tcPr>
            <w:tcW w:w="906" w:type="pct"/>
            <w:tcBorders>
              <w:top w:val="single" w:sz="4" w:space="0" w:color="000000"/>
              <w:left w:val="single" w:sz="4" w:space="0" w:color="000000"/>
              <w:bottom w:val="single" w:sz="4" w:space="0" w:color="000000"/>
              <w:right w:val="single" w:sz="4" w:space="0" w:color="000000"/>
            </w:tcBorders>
            <w:vAlign w:val="center"/>
          </w:tcPr>
          <w:p w:rsidR="001E2D19" w:rsidRPr="001E2D19" w:rsidRDefault="001E2D19" w:rsidP="001E2D19">
            <w:pPr>
              <w:spacing w:before="100" w:after="0" w:line="240" w:lineRule="auto"/>
              <w:ind w:left="91"/>
              <w:jc w:val="both"/>
              <w:rPr>
                <w:rFonts w:ascii="Calibri" w:eastAsia="Times New Roman" w:hAnsi="Calibri" w:cs="Times New Roman"/>
                <w:sz w:val="24"/>
                <w:szCs w:val="24"/>
                <w:lang w:val="en-GB" w:eastAsia="el-GR"/>
              </w:rPr>
            </w:pPr>
          </w:p>
          <w:p w:rsidR="001E2D19" w:rsidRPr="001E2D19" w:rsidRDefault="001E2D19" w:rsidP="001E2D19">
            <w:pPr>
              <w:spacing w:before="100" w:after="0" w:line="240" w:lineRule="auto"/>
              <w:ind w:left="91"/>
              <w:jc w:val="both"/>
              <w:rPr>
                <w:rFonts w:ascii="Calibri" w:eastAsia="Times New Roman" w:hAnsi="Calibri" w:cs="Times New Roman"/>
                <w:sz w:val="24"/>
                <w:szCs w:val="24"/>
                <w:lang w:val="en-GB" w:eastAsia="el-GR"/>
              </w:rPr>
            </w:pPr>
          </w:p>
          <w:p w:rsidR="001E2D19" w:rsidRPr="001E2D19" w:rsidRDefault="001E2D19" w:rsidP="001E2D19">
            <w:pPr>
              <w:spacing w:before="100" w:after="0" w:line="240" w:lineRule="auto"/>
              <w:ind w:left="91"/>
              <w:jc w:val="both"/>
              <w:rPr>
                <w:rFonts w:ascii="Calibri" w:eastAsia="Times New Roman" w:hAnsi="Calibri" w:cs="Times New Roman"/>
                <w:sz w:val="24"/>
                <w:szCs w:val="24"/>
                <w:lang w:eastAsia="el-GR"/>
              </w:rPr>
            </w:pPr>
            <w:r w:rsidRPr="001E2D19">
              <w:rPr>
                <w:rFonts w:ascii="Calibri" w:eastAsia="Times New Roman" w:hAnsi="Calibri" w:cs="Times New Roman"/>
                <w:sz w:val="24"/>
                <w:szCs w:val="24"/>
                <w:lang w:val="en-GB" w:eastAsia="el-GR"/>
              </w:rPr>
              <w:t>..........,.....</w:t>
            </w:r>
          </w:p>
          <w:p w:rsidR="001E2D19" w:rsidRPr="001E2D19" w:rsidRDefault="001E2D19" w:rsidP="001E2D19">
            <w:pPr>
              <w:spacing w:before="100" w:after="0" w:line="240" w:lineRule="auto"/>
              <w:ind w:left="91"/>
              <w:jc w:val="both"/>
              <w:rPr>
                <w:rFonts w:ascii="Calibri" w:eastAsia="Times New Roman" w:hAnsi="Calibri" w:cs="Times New Roman"/>
                <w:sz w:val="24"/>
                <w:szCs w:val="24"/>
                <w:lang w:eastAsia="el-GR"/>
              </w:rPr>
            </w:pPr>
            <w:r w:rsidRPr="001E2D19">
              <w:rPr>
                <w:rFonts w:ascii="Calibri" w:eastAsia="Times New Roman" w:hAnsi="Calibri" w:cs="Times New Roman"/>
                <w:sz w:val="24"/>
                <w:szCs w:val="24"/>
                <w:lang w:eastAsia="el-GR"/>
              </w:rPr>
              <w:t>(αριθμητικώς)</w:t>
            </w:r>
          </w:p>
        </w:tc>
        <w:tc>
          <w:tcPr>
            <w:tcW w:w="906" w:type="pct"/>
            <w:tcBorders>
              <w:top w:val="single" w:sz="4" w:space="0" w:color="000000"/>
              <w:left w:val="single" w:sz="4" w:space="0" w:color="000000"/>
              <w:bottom w:val="single" w:sz="4" w:space="0" w:color="000000"/>
              <w:right w:val="single" w:sz="4" w:space="0" w:color="000000"/>
            </w:tcBorders>
            <w:vAlign w:val="center"/>
          </w:tcPr>
          <w:p w:rsidR="001E2D19" w:rsidRPr="001E2D19" w:rsidRDefault="001E2D19" w:rsidP="001E2D19">
            <w:pPr>
              <w:spacing w:before="100" w:after="0" w:line="240" w:lineRule="auto"/>
              <w:ind w:left="91"/>
              <w:jc w:val="both"/>
              <w:rPr>
                <w:rFonts w:ascii="Calibri" w:eastAsia="Times New Roman" w:hAnsi="Calibri" w:cs="Times New Roman"/>
                <w:sz w:val="24"/>
                <w:szCs w:val="24"/>
                <w:lang w:val="en-GB" w:eastAsia="el-GR"/>
              </w:rPr>
            </w:pPr>
          </w:p>
          <w:p w:rsidR="001E2D19" w:rsidRPr="001E2D19" w:rsidRDefault="001E2D19" w:rsidP="001E2D19">
            <w:pPr>
              <w:spacing w:before="100" w:after="0" w:line="240" w:lineRule="auto"/>
              <w:ind w:left="91"/>
              <w:jc w:val="both"/>
              <w:rPr>
                <w:rFonts w:ascii="Calibri" w:eastAsia="Times New Roman" w:hAnsi="Calibri" w:cs="Times New Roman"/>
                <w:sz w:val="24"/>
                <w:szCs w:val="24"/>
                <w:lang w:val="en-GB" w:eastAsia="el-GR"/>
              </w:rPr>
            </w:pPr>
          </w:p>
          <w:p w:rsidR="001E2D19" w:rsidRPr="001E2D19" w:rsidRDefault="001E2D19" w:rsidP="001E2D19">
            <w:pPr>
              <w:spacing w:before="100" w:after="0" w:line="240" w:lineRule="auto"/>
              <w:ind w:left="91"/>
              <w:jc w:val="both"/>
              <w:rPr>
                <w:rFonts w:ascii="Calibri" w:eastAsia="Times New Roman" w:hAnsi="Calibri" w:cs="Times New Roman"/>
                <w:sz w:val="24"/>
                <w:szCs w:val="24"/>
                <w:lang w:val="en-GB" w:eastAsia="el-GR"/>
              </w:rPr>
            </w:pPr>
            <w:r w:rsidRPr="001E2D19">
              <w:rPr>
                <w:rFonts w:ascii="Calibri" w:eastAsia="Times New Roman" w:hAnsi="Calibri" w:cs="Times New Roman"/>
                <w:sz w:val="24"/>
                <w:szCs w:val="24"/>
                <w:lang w:val="en-GB" w:eastAsia="el-GR"/>
              </w:rPr>
              <w:t>..........,.....</w:t>
            </w:r>
          </w:p>
          <w:p w:rsidR="001E2D19" w:rsidRPr="001E2D19" w:rsidRDefault="001E2D19" w:rsidP="001E2D19">
            <w:pPr>
              <w:spacing w:before="100" w:after="0" w:line="240" w:lineRule="auto"/>
              <w:ind w:left="91"/>
              <w:jc w:val="both"/>
              <w:rPr>
                <w:rFonts w:ascii="Calibri" w:eastAsia="Times New Roman" w:hAnsi="Calibri" w:cs="Times New Roman"/>
                <w:sz w:val="24"/>
                <w:szCs w:val="24"/>
                <w:lang w:val="en-GB" w:eastAsia="el-GR"/>
              </w:rPr>
            </w:pPr>
            <w:r w:rsidRPr="001E2D19">
              <w:rPr>
                <w:rFonts w:ascii="Calibri" w:eastAsia="Times New Roman" w:hAnsi="Calibri" w:cs="Times New Roman"/>
                <w:sz w:val="24"/>
                <w:szCs w:val="24"/>
                <w:lang w:val="en-GB" w:eastAsia="el-GR"/>
              </w:rPr>
              <w:t>(α</w:t>
            </w:r>
            <w:proofErr w:type="spellStart"/>
            <w:r w:rsidRPr="001E2D19">
              <w:rPr>
                <w:rFonts w:ascii="Calibri" w:eastAsia="Times New Roman" w:hAnsi="Calibri" w:cs="Times New Roman"/>
                <w:sz w:val="24"/>
                <w:szCs w:val="24"/>
                <w:lang w:val="en-GB" w:eastAsia="el-GR"/>
              </w:rPr>
              <w:t>ριθμητικώς</w:t>
            </w:r>
            <w:proofErr w:type="spellEnd"/>
            <w:r w:rsidRPr="001E2D19">
              <w:rPr>
                <w:rFonts w:ascii="Calibri" w:eastAsia="Times New Roman" w:hAnsi="Calibri" w:cs="Times New Roman"/>
                <w:sz w:val="24"/>
                <w:szCs w:val="24"/>
                <w:lang w:val="en-GB" w:eastAsia="el-GR"/>
              </w:rPr>
              <w:t>)</w:t>
            </w:r>
          </w:p>
        </w:tc>
      </w:tr>
      <w:tr w:rsidR="001E2D19" w:rsidRPr="001E2D19" w:rsidTr="00CA26C1">
        <w:trPr>
          <w:trHeight w:val="667"/>
        </w:trPr>
        <w:tc>
          <w:tcPr>
            <w:tcW w:w="230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E2D19" w:rsidRPr="001E2D19" w:rsidRDefault="001E2D19" w:rsidP="001E2D19">
            <w:pPr>
              <w:spacing w:before="100" w:after="0" w:line="240" w:lineRule="auto"/>
              <w:ind w:left="91"/>
              <w:jc w:val="both"/>
              <w:rPr>
                <w:rFonts w:ascii="Calibri" w:eastAsia="Times New Roman" w:hAnsi="Calibri" w:cs="Times New Roman"/>
                <w:b/>
                <w:sz w:val="24"/>
                <w:szCs w:val="24"/>
                <w:lang w:eastAsia="el-GR"/>
              </w:rPr>
            </w:pPr>
            <w:r w:rsidRPr="001E2D19">
              <w:rPr>
                <w:rFonts w:ascii="Calibri" w:eastAsia="Times New Roman" w:hAnsi="Calibri" w:cs="Times New Roman"/>
                <w:b/>
                <w:sz w:val="24"/>
                <w:szCs w:val="24"/>
                <w:lang w:eastAsia="el-GR"/>
              </w:rPr>
              <w:lastRenderedPageBreak/>
              <w:t xml:space="preserve">               </w:t>
            </w:r>
          </w:p>
          <w:p w:rsidR="001E2D19" w:rsidRPr="001E2D19" w:rsidRDefault="001E2D19" w:rsidP="001E2D19">
            <w:pPr>
              <w:spacing w:before="100" w:after="0" w:line="240" w:lineRule="auto"/>
              <w:ind w:left="91"/>
              <w:jc w:val="center"/>
              <w:rPr>
                <w:rFonts w:ascii="Calibri" w:eastAsia="Times New Roman" w:hAnsi="Calibri" w:cs="Times New Roman"/>
                <w:b/>
                <w:sz w:val="24"/>
                <w:szCs w:val="24"/>
                <w:lang w:val="en-GB" w:eastAsia="el-GR"/>
              </w:rPr>
            </w:pPr>
            <w:r w:rsidRPr="001E2D19">
              <w:rPr>
                <w:rFonts w:ascii="Calibri" w:eastAsia="Times New Roman" w:hAnsi="Calibri" w:cs="Times New Roman"/>
                <w:b/>
                <w:sz w:val="24"/>
                <w:szCs w:val="24"/>
                <w:lang w:val="en-GB" w:eastAsia="el-GR"/>
              </w:rPr>
              <w:t>(</w:t>
            </w:r>
            <w:proofErr w:type="spellStart"/>
            <w:r w:rsidRPr="001E2D19">
              <w:rPr>
                <w:rFonts w:ascii="Calibri" w:eastAsia="Times New Roman" w:hAnsi="Calibri" w:cs="Times New Roman"/>
                <w:b/>
                <w:sz w:val="24"/>
                <w:szCs w:val="24"/>
                <w:lang w:val="en-GB" w:eastAsia="el-GR"/>
              </w:rPr>
              <w:t>ολογράφως</w:t>
            </w:r>
            <w:proofErr w:type="spellEnd"/>
            <w:r w:rsidRPr="001E2D19">
              <w:rPr>
                <w:rFonts w:ascii="Calibri" w:eastAsia="Times New Roman" w:hAnsi="Calibri" w:cs="Times New Roman"/>
                <w:b/>
                <w:sz w:val="24"/>
                <w:szCs w:val="24"/>
                <w:lang w:val="en-GB" w:eastAsia="el-GR"/>
              </w:rPr>
              <w:t>)</w:t>
            </w:r>
          </w:p>
          <w:p w:rsidR="001E2D19" w:rsidRPr="001E2D19" w:rsidRDefault="001E2D19" w:rsidP="001E2D19">
            <w:pPr>
              <w:spacing w:before="100" w:after="0" w:line="240" w:lineRule="auto"/>
              <w:ind w:left="91"/>
              <w:jc w:val="both"/>
              <w:rPr>
                <w:rFonts w:ascii="Calibri" w:eastAsia="Times New Roman" w:hAnsi="Calibri" w:cs="Times New Roman"/>
                <w:sz w:val="24"/>
                <w:szCs w:val="24"/>
                <w:lang w:val="en-GB" w:eastAsia="el-GR"/>
              </w:rPr>
            </w:pPr>
          </w:p>
        </w:tc>
        <w:tc>
          <w:tcPr>
            <w:tcW w:w="88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E2D19" w:rsidRPr="001E2D19" w:rsidRDefault="001E2D19" w:rsidP="001E2D19">
            <w:pPr>
              <w:spacing w:before="100" w:after="0" w:line="240" w:lineRule="auto"/>
              <w:ind w:left="91"/>
              <w:jc w:val="both"/>
              <w:rPr>
                <w:rFonts w:ascii="Calibri" w:eastAsia="Times New Roman" w:hAnsi="Calibri" w:cs="Times New Roman"/>
                <w:sz w:val="24"/>
                <w:szCs w:val="24"/>
                <w:lang w:val="en-GB" w:eastAsia="el-GR"/>
              </w:rPr>
            </w:pPr>
            <w:r w:rsidRPr="001E2D19">
              <w:rPr>
                <w:rFonts w:ascii="Calibri" w:eastAsia="Times New Roman" w:hAnsi="Calibri" w:cs="Times New Roman"/>
                <w:sz w:val="24"/>
                <w:szCs w:val="24"/>
                <w:lang w:val="en-GB" w:eastAsia="el-GR"/>
              </w:rPr>
              <w:t>[..................]</w:t>
            </w:r>
          </w:p>
        </w:tc>
        <w:tc>
          <w:tcPr>
            <w:tcW w:w="90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E2D19" w:rsidRPr="001E2D19" w:rsidRDefault="001E2D19" w:rsidP="001E2D19">
            <w:pPr>
              <w:spacing w:before="100" w:after="0" w:line="240" w:lineRule="auto"/>
              <w:ind w:left="91"/>
              <w:jc w:val="both"/>
              <w:rPr>
                <w:rFonts w:ascii="Calibri" w:eastAsia="Times New Roman" w:hAnsi="Calibri" w:cs="Times New Roman"/>
                <w:sz w:val="24"/>
                <w:szCs w:val="24"/>
                <w:lang w:val="en-GB" w:eastAsia="el-GR"/>
              </w:rPr>
            </w:pPr>
            <w:r w:rsidRPr="001E2D19">
              <w:rPr>
                <w:rFonts w:ascii="Calibri" w:eastAsia="Times New Roman" w:hAnsi="Calibri" w:cs="Times New Roman"/>
                <w:sz w:val="24"/>
                <w:szCs w:val="24"/>
                <w:lang w:val="en-GB" w:eastAsia="el-GR"/>
              </w:rPr>
              <w:t>[..................]</w:t>
            </w:r>
          </w:p>
        </w:tc>
        <w:tc>
          <w:tcPr>
            <w:tcW w:w="90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E2D19" w:rsidRPr="001E2D19" w:rsidRDefault="001E2D19" w:rsidP="001E2D19">
            <w:pPr>
              <w:spacing w:before="100" w:after="0" w:line="240" w:lineRule="auto"/>
              <w:ind w:left="91"/>
              <w:jc w:val="both"/>
              <w:rPr>
                <w:rFonts w:ascii="Calibri" w:eastAsia="Times New Roman" w:hAnsi="Calibri" w:cs="Times New Roman"/>
                <w:sz w:val="24"/>
                <w:szCs w:val="24"/>
                <w:lang w:val="en-GB" w:eastAsia="el-GR"/>
              </w:rPr>
            </w:pPr>
            <w:r w:rsidRPr="001E2D19">
              <w:rPr>
                <w:rFonts w:ascii="Calibri" w:eastAsia="Times New Roman" w:hAnsi="Calibri" w:cs="Times New Roman"/>
                <w:sz w:val="24"/>
                <w:szCs w:val="24"/>
                <w:lang w:val="en-GB" w:eastAsia="el-GR"/>
              </w:rPr>
              <w:t>[..................]</w:t>
            </w:r>
          </w:p>
        </w:tc>
      </w:tr>
    </w:tbl>
    <w:p w:rsidR="001E2D19" w:rsidRPr="001E2D19" w:rsidRDefault="001E2D19" w:rsidP="001E2D19">
      <w:pPr>
        <w:spacing w:before="100" w:after="0" w:line="360" w:lineRule="auto"/>
        <w:ind w:left="91"/>
        <w:jc w:val="both"/>
        <w:rPr>
          <w:rFonts w:ascii="Calibri" w:eastAsia="Times New Roman" w:hAnsi="Calibri" w:cs="Times New Roman"/>
          <w:sz w:val="24"/>
          <w:szCs w:val="24"/>
          <w:lang w:eastAsia="el-GR"/>
        </w:rPr>
      </w:pPr>
    </w:p>
    <w:p w:rsidR="001E2D19" w:rsidRPr="001E2D19" w:rsidRDefault="001E2D19" w:rsidP="001E2D19">
      <w:pPr>
        <w:spacing w:before="100" w:after="0" w:line="360" w:lineRule="auto"/>
        <w:ind w:left="91"/>
        <w:jc w:val="both"/>
        <w:rPr>
          <w:rFonts w:ascii="Calibri" w:eastAsia="Times New Roman" w:hAnsi="Calibri" w:cs="Times New Roman"/>
          <w:sz w:val="24"/>
          <w:szCs w:val="24"/>
          <w:lang w:eastAsia="el-GR"/>
        </w:rPr>
      </w:pPr>
      <w:r w:rsidRPr="001E2D19">
        <w:rPr>
          <w:rFonts w:ascii="Calibri" w:eastAsia="Times New Roman" w:hAnsi="Calibri" w:cs="Times New Roman"/>
          <w:sz w:val="24"/>
          <w:szCs w:val="24"/>
          <w:lang w:eastAsia="el-GR"/>
        </w:rPr>
        <w:t xml:space="preserve">Στις τιμές συμπεριλαμβάνονται παντός είδους κρατήσεις που βαρύνουν τον ανάδοχο.  </w:t>
      </w:r>
    </w:p>
    <w:p w:rsidR="001E2D19" w:rsidRPr="001E2D19" w:rsidRDefault="001E2D19" w:rsidP="001E2D19">
      <w:pPr>
        <w:spacing w:before="100" w:after="0" w:line="360" w:lineRule="auto"/>
        <w:ind w:left="91"/>
        <w:jc w:val="both"/>
        <w:rPr>
          <w:rFonts w:ascii="Calibri" w:eastAsia="Times New Roman" w:hAnsi="Calibri" w:cs="Times New Roman"/>
          <w:sz w:val="24"/>
          <w:szCs w:val="24"/>
          <w:u w:val="single"/>
          <w:lang w:eastAsia="el-GR"/>
        </w:rPr>
      </w:pPr>
      <w:r w:rsidRPr="001E2D19">
        <w:rPr>
          <w:rFonts w:ascii="Calibri" w:eastAsia="Times New Roman" w:hAnsi="Calibri" w:cs="Times New Roman"/>
          <w:b/>
          <w:sz w:val="24"/>
          <w:szCs w:val="24"/>
          <w:u w:val="single"/>
          <w:lang w:eastAsia="el-GR"/>
        </w:rPr>
        <w:t xml:space="preserve">Η σύγκριση των προσφορών θα γίνεται στη συνολική τιμή, χωρίς Φ.Π.Α. </w:t>
      </w:r>
    </w:p>
    <w:p w:rsidR="001E2D19" w:rsidRPr="001E2D19" w:rsidRDefault="001E2D19" w:rsidP="001E2D19">
      <w:pPr>
        <w:spacing w:before="100" w:after="0" w:line="360" w:lineRule="auto"/>
        <w:ind w:left="91"/>
        <w:jc w:val="center"/>
        <w:rPr>
          <w:rFonts w:ascii="Calibri" w:eastAsia="Times New Roman" w:hAnsi="Calibri" w:cs="Times New Roman"/>
          <w:sz w:val="24"/>
          <w:szCs w:val="24"/>
          <w:lang w:eastAsia="el-GR"/>
        </w:rPr>
      </w:pPr>
      <w:r w:rsidRPr="001E2D19">
        <w:rPr>
          <w:rFonts w:ascii="Calibri" w:eastAsia="Times New Roman" w:hAnsi="Calibri" w:cs="Times New Roman"/>
          <w:sz w:val="24"/>
          <w:szCs w:val="24"/>
          <w:lang w:eastAsia="el-GR"/>
        </w:rPr>
        <w:t>Αθήνα,      / /</w:t>
      </w:r>
    </w:p>
    <w:p w:rsidR="001E2D19" w:rsidRPr="001E2D19" w:rsidRDefault="001E2D19" w:rsidP="001E2D19">
      <w:pPr>
        <w:spacing w:before="100" w:after="0" w:line="360" w:lineRule="auto"/>
        <w:ind w:left="91"/>
        <w:jc w:val="center"/>
        <w:rPr>
          <w:rFonts w:ascii="Calibri" w:eastAsia="Times New Roman" w:hAnsi="Calibri" w:cs="Times New Roman"/>
          <w:sz w:val="24"/>
          <w:szCs w:val="24"/>
          <w:lang w:eastAsia="el-GR"/>
        </w:rPr>
      </w:pPr>
      <w:r w:rsidRPr="001E2D19">
        <w:rPr>
          <w:rFonts w:ascii="Calibri" w:eastAsia="Times New Roman" w:hAnsi="Calibri" w:cs="Times New Roman"/>
          <w:sz w:val="24"/>
          <w:szCs w:val="24"/>
          <w:lang w:eastAsia="el-GR"/>
        </w:rPr>
        <w:t>Για τον Προσφέροντα</w:t>
      </w:r>
    </w:p>
    <w:p w:rsidR="001E2D19" w:rsidRPr="001E2D19" w:rsidRDefault="001E2D19" w:rsidP="001E2D19">
      <w:pPr>
        <w:spacing w:before="100" w:after="0" w:line="360" w:lineRule="auto"/>
        <w:ind w:left="91"/>
        <w:jc w:val="center"/>
        <w:rPr>
          <w:rFonts w:ascii="Calibri" w:eastAsia="Times New Roman" w:hAnsi="Calibri" w:cs="Times New Roman"/>
          <w:sz w:val="24"/>
          <w:szCs w:val="24"/>
          <w:lang w:eastAsia="el-GR"/>
        </w:rPr>
      </w:pPr>
      <w:r w:rsidRPr="001E2D19">
        <w:rPr>
          <w:rFonts w:ascii="Calibri" w:eastAsia="Times New Roman" w:hAnsi="Calibri" w:cs="Times New Roman"/>
          <w:sz w:val="24"/>
          <w:szCs w:val="24"/>
          <w:lang w:eastAsia="el-GR"/>
        </w:rPr>
        <w:t>(Ονομ/μο – Υπογραφή ‐ Σφραγίδα)</w:t>
      </w:r>
    </w:p>
    <w:p w:rsidR="001E2D19" w:rsidRPr="001E2D19" w:rsidRDefault="001E2D19" w:rsidP="001E2D19">
      <w:pPr>
        <w:spacing w:before="100" w:after="98" w:line="360" w:lineRule="auto"/>
        <w:jc w:val="both"/>
        <w:rPr>
          <w:rFonts w:ascii="Calibri" w:eastAsia="Times New Roman" w:hAnsi="Calibri" w:cs="Times New Roman"/>
          <w:sz w:val="24"/>
          <w:szCs w:val="24"/>
          <w:lang w:eastAsia="el-GR"/>
        </w:rPr>
      </w:pPr>
    </w:p>
    <w:p w:rsidR="001E2D19" w:rsidRPr="001E2D19" w:rsidRDefault="001E2D19" w:rsidP="001E2D19">
      <w:pPr>
        <w:spacing w:before="100" w:after="98" w:line="360" w:lineRule="auto"/>
        <w:jc w:val="both"/>
        <w:rPr>
          <w:rFonts w:ascii="Calibri" w:eastAsia="Times New Roman" w:hAnsi="Calibri" w:cs="Times New Roman"/>
          <w:sz w:val="24"/>
          <w:szCs w:val="24"/>
          <w:lang w:eastAsia="el-GR"/>
        </w:rPr>
      </w:pPr>
    </w:p>
    <w:p w:rsidR="00635CB9" w:rsidRDefault="00635CB9">
      <w:bookmarkStart w:id="6" w:name="_GoBack"/>
      <w:bookmarkEnd w:id="6"/>
    </w:p>
    <w:sectPr w:rsidR="00635C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619DC"/>
    <w:multiLevelType w:val="hybridMultilevel"/>
    <w:tmpl w:val="712AC5CA"/>
    <w:lvl w:ilvl="0" w:tplc="57BAE944">
      <w:start w:val="1"/>
      <w:numFmt w:val="decimal"/>
      <w:lvlText w:val="%1."/>
      <w:lvlJc w:val="left"/>
      <w:pPr>
        <w:ind w:left="345" w:hanging="360"/>
      </w:pPr>
      <w:rPr>
        <w:rFonts w:hint="default"/>
      </w:rPr>
    </w:lvl>
    <w:lvl w:ilvl="1" w:tplc="04080019" w:tentative="1">
      <w:start w:val="1"/>
      <w:numFmt w:val="lowerLetter"/>
      <w:lvlText w:val="%2."/>
      <w:lvlJc w:val="left"/>
      <w:pPr>
        <w:ind w:left="1065" w:hanging="360"/>
      </w:pPr>
    </w:lvl>
    <w:lvl w:ilvl="2" w:tplc="0408001B" w:tentative="1">
      <w:start w:val="1"/>
      <w:numFmt w:val="lowerRoman"/>
      <w:lvlText w:val="%3."/>
      <w:lvlJc w:val="right"/>
      <w:pPr>
        <w:ind w:left="1785" w:hanging="180"/>
      </w:pPr>
    </w:lvl>
    <w:lvl w:ilvl="3" w:tplc="0408000F" w:tentative="1">
      <w:start w:val="1"/>
      <w:numFmt w:val="decimal"/>
      <w:lvlText w:val="%4."/>
      <w:lvlJc w:val="left"/>
      <w:pPr>
        <w:ind w:left="2505" w:hanging="360"/>
      </w:pPr>
    </w:lvl>
    <w:lvl w:ilvl="4" w:tplc="04080019" w:tentative="1">
      <w:start w:val="1"/>
      <w:numFmt w:val="lowerLetter"/>
      <w:lvlText w:val="%5."/>
      <w:lvlJc w:val="left"/>
      <w:pPr>
        <w:ind w:left="3225" w:hanging="360"/>
      </w:pPr>
    </w:lvl>
    <w:lvl w:ilvl="5" w:tplc="0408001B" w:tentative="1">
      <w:start w:val="1"/>
      <w:numFmt w:val="lowerRoman"/>
      <w:lvlText w:val="%6."/>
      <w:lvlJc w:val="right"/>
      <w:pPr>
        <w:ind w:left="3945" w:hanging="180"/>
      </w:pPr>
    </w:lvl>
    <w:lvl w:ilvl="6" w:tplc="0408000F" w:tentative="1">
      <w:start w:val="1"/>
      <w:numFmt w:val="decimal"/>
      <w:lvlText w:val="%7."/>
      <w:lvlJc w:val="left"/>
      <w:pPr>
        <w:ind w:left="4665" w:hanging="360"/>
      </w:pPr>
    </w:lvl>
    <w:lvl w:ilvl="7" w:tplc="04080019" w:tentative="1">
      <w:start w:val="1"/>
      <w:numFmt w:val="lowerLetter"/>
      <w:lvlText w:val="%8."/>
      <w:lvlJc w:val="left"/>
      <w:pPr>
        <w:ind w:left="5385" w:hanging="360"/>
      </w:pPr>
    </w:lvl>
    <w:lvl w:ilvl="8" w:tplc="0408001B" w:tentative="1">
      <w:start w:val="1"/>
      <w:numFmt w:val="lowerRoman"/>
      <w:lvlText w:val="%9."/>
      <w:lvlJc w:val="right"/>
      <w:pPr>
        <w:ind w:left="6105" w:hanging="180"/>
      </w:pPr>
    </w:lvl>
  </w:abstractNum>
  <w:abstractNum w:abstractNumId="1">
    <w:nsid w:val="471830A2"/>
    <w:multiLevelType w:val="multilevel"/>
    <w:tmpl w:val="28C6C1D2"/>
    <w:lvl w:ilvl="0">
      <w:start w:val="1"/>
      <w:numFmt w:val="decimal"/>
      <w:lvlText w:val="%1."/>
      <w:lvlJc w:val="left"/>
      <w:pPr>
        <w:ind w:left="360" w:hanging="360"/>
      </w:pPr>
      <w:rPr>
        <w:b/>
      </w:rPr>
    </w:lvl>
    <w:lvl w:ilvl="1">
      <w:start w:val="1"/>
      <w:numFmt w:val="decimal"/>
      <w:isLgl/>
      <w:lvlText w:val="%1.%2."/>
      <w:lvlJc w:val="left"/>
      <w:pPr>
        <w:ind w:left="495" w:hanging="495"/>
      </w:pPr>
      <w:rPr>
        <w:rFonts w:hint="default"/>
      </w:rPr>
    </w:lvl>
    <w:lvl w:ilvl="2">
      <w:start w:val="1"/>
      <w:numFmt w:val="decimal"/>
      <w:isLgl/>
      <w:lvlText w:val="%1.%2.%3."/>
      <w:lvlJc w:val="left"/>
      <w:pPr>
        <w:ind w:left="862" w:hanging="720"/>
      </w:pPr>
      <w:rPr>
        <w:rFonts w:hint="default"/>
        <w:b/>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68315CA9"/>
    <w:multiLevelType w:val="hybridMultilevel"/>
    <w:tmpl w:val="BA76B046"/>
    <w:lvl w:ilvl="0" w:tplc="21F6478E">
      <w:start w:val="1"/>
      <w:numFmt w:val="decimal"/>
      <w:lvlText w:val="%1."/>
      <w:lvlJc w:val="left"/>
      <w:pPr>
        <w:ind w:left="345" w:hanging="360"/>
      </w:pPr>
      <w:rPr>
        <w:rFonts w:hint="default"/>
        <w:b/>
        <w:bCs/>
      </w:rPr>
    </w:lvl>
    <w:lvl w:ilvl="1" w:tplc="FFFFFFFF">
      <w:start w:val="1"/>
      <w:numFmt w:val="lowerLetter"/>
      <w:lvlText w:val="%2."/>
      <w:lvlJc w:val="left"/>
      <w:pPr>
        <w:ind w:left="1065" w:hanging="360"/>
      </w:pPr>
    </w:lvl>
    <w:lvl w:ilvl="2" w:tplc="FFFFFFFF" w:tentative="1">
      <w:start w:val="1"/>
      <w:numFmt w:val="lowerRoman"/>
      <w:lvlText w:val="%3."/>
      <w:lvlJc w:val="right"/>
      <w:pPr>
        <w:ind w:left="1785" w:hanging="180"/>
      </w:pPr>
    </w:lvl>
    <w:lvl w:ilvl="3" w:tplc="FFFFFFFF" w:tentative="1">
      <w:start w:val="1"/>
      <w:numFmt w:val="decimal"/>
      <w:lvlText w:val="%4."/>
      <w:lvlJc w:val="left"/>
      <w:pPr>
        <w:ind w:left="2505" w:hanging="360"/>
      </w:pPr>
    </w:lvl>
    <w:lvl w:ilvl="4" w:tplc="FFFFFFFF" w:tentative="1">
      <w:start w:val="1"/>
      <w:numFmt w:val="lowerLetter"/>
      <w:lvlText w:val="%5."/>
      <w:lvlJc w:val="left"/>
      <w:pPr>
        <w:ind w:left="3225" w:hanging="360"/>
      </w:pPr>
    </w:lvl>
    <w:lvl w:ilvl="5" w:tplc="FFFFFFFF" w:tentative="1">
      <w:start w:val="1"/>
      <w:numFmt w:val="lowerRoman"/>
      <w:lvlText w:val="%6."/>
      <w:lvlJc w:val="right"/>
      <w:pPr>
        <w:ind w:left="3945" w:hanging="180"/>
      </w:pPr>
    </w:lvl>
    <w:lvl w:ilvl="6" w:tplc="FFFFFFFF" w:tentative="1">
      <w:start w:val="1"/>
      <w:numFmt w:val="decimal"/>
      <w:lvlText w:val="%7."/>
      <w:lvlJc w:val="left"/>
      <w:pPr>
        <w:ind w:left="4665" w:hanging="360"/>
      </w:pPr>
    </w:lvl>
    <w:lvl w:ilvl="7" w:tplc="FFFFFFFF" w:tentative="1">
      <w:start w:val="1"/>
      <w:numFmt w:val="lowerLetter"/>
      <w:lvlText w:val="%8."/>
      <w:lvlJc w:val="left"/>
      <w:pPr>
        <w:ind w:left="5385" w:hanging="360"/>
      </w:pPr>
    </w:lvl>
    <w:lvl w:ilvl="8" w:tplc="FFFFFFFF" w:tentative="1">
      <w:start w:val="1"/>
      <w:numFmt w:val="lowerRoman"/>
      <w:lvlText w:val="%9."/>
      <w:lvlJc w:val="right"/>
      <w:pPr>
        <w:ind w:left="610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D19"/>
    <w:rsid w:val="001E2D19"/>
    <w:rsid w:val="00635C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Πλέγμα πίνακα1"/>
    <w:basedOn w:val="TableNormal"/>
    <w:next w:val="TableGrid"/>
    <w:uiPriority w:val="39"/>
    <w:rsid w:val="001E2D19"/>
    <w:pPr>
      <w:spacing w:before="100"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1E2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Πλέγμα πίνακα1"/>
    <w:basedOn w:val="TableNormal"/>
    <w:next w:val="TableGrid"/>
    <w:uiPriority w:val="39"/>
    <w:rsid w:val="001E2D19"/>
    <w:pPr>
      <w:spacing w:before="100"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1E2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1081</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cp:revision>
  <dcterms:created xsi:type="dcterms:W3CDTF">2022-08-04T06:57:00Z</dcterms:created>
  <dcterms:modified xsi:type="dcterms:W3CDTF">2022-08-04T06:58:00Z</dcterms:modified>
</cp:coreProperties>
</file>