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39" w:rsidRDefault="006C5639" w:rsidP="006C5639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  <w:bookmarkStart w:id="0" w:name="_Toc119661908"/>
      <w:r>
        <w:rPr>
          <w:rFonts w:ascii="Calibri" w:hAnsi="Calibri" w:cs="Calibri"/>
          <w:lang w:val="el-GR"/>
        </w:rPr>
        <w:t>ΠΑΡΑΡΤΗΜΑ ΙΙI – ΥΠΟΔΕΙΓΜΑΤΑ ΟΙΚΟΝΟΜΙΚΗΣ ΠΡΟΣΦΟΡΑΣ</w:t>
      </w:r>
      <w:bookmarkEnd w:id="0"/>
    </w:p>
    <w:p w:rsidR="006C5639" w:rsidRDefault="006C5639" w:rsidP="006C5639">
      <w:pPr>
        <w:rPr>
          <w:lang w:val="el-GR"/>
        </w:rPr>
      </w:pPr>
    </w:p>
    <w:p w:rsidR="006C5639" w:rsidRDefault="006C5639" w:rsidP="006C5639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ΑΠΟ: [Στοιχεία οικονομικού φορέα]</w:t>
      </w:r>
    </w:p>
    <w:p w:rsidR="006C5639" w:rsidRDefault="006C5639" w:rsidP="006C5639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ΠΡΟΣ: ΕΘΝΙΚΟ ΜΕΤΣΟΒΙΟ ΠΟΛΥΤΕΧΝΕΙΟ</w:t>
      </w:r>
    </w:p>
    <w:p w:rsidR="006C5639" w:rsidRDefault="006C5639" w:rsidP="006C5639">
      <w:pPr>
        <w:spacing w:after="0"/>
        <w:rPr>
          <w:szCs w:val="22"/>
          <w:lang w:val="el-GR"/>
        </w:rPr>
      </w:pPr>
    </w:p>
    <w:p w:rsidR="006C5639" w:rsidRDefault="006C5639" w:rsidP="006C5639">
      <w:pPr>
        <w:spacing w:after="0"/>
        <w:rPr>
          <w:szCs w:val="22"/>
          <w:lang w:val="el-GR"/>
        </w:rPr>
      </w:pPr>
    </w:p>
    <w:p w:rsidR="006C5639" w:rsidRDefault="006C5639" w:rsidP="006C5639">
      <w:pPr>
        <w:spacing w:after="0"/>
        <w:rPr>
          <w:szCs w:val="22"/>
          <w:lang w:val="el-GR"/>
        </w:rPr>
      </w:pPr>
    </w:p>
    <w:p w:rsidR="006C5639" w:rsidRDefault="006C5639" w:rsidP="006C5639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ΟΙΚΟΝΟΜΙΚΗ ΠΡΟΣΦΟΡΑ</w:t>
      </w:r>
    </w:p>
    <w:p w:rsidR="006C5639" w:rsidRDefault="006C5639" w:rsidP="006C5639">
      <w:pPr>
        <w:spacing w:after="0"/>
        <w:rPr>
          <w:szCs w:val="22"/>
          <w:lang w:val="el-GR"/>
        </w:rPr>
      </w:pPr>
    </w:p>
    <w:p w:rsidR="006C5639" w:rsidRDefault="006C5639" w:rsidP="006C5639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Με την παρούσα υποβάλλω προσφορά για το/τα τμήμα/τμήματα ………………………………………………. του υπ’ αριθ. </w:t>
      </w:r>
      <w:proofErr w:type="spellStart"/>
      <w:r>
        <w:rPr>
          <w:szCs w:val="22"/>
          <w:lang w:val="el-GR"/>
        </w:rPr>
        <w:t>πρωτ</w:t>
      </w:r>
      <w:proofErr w:type="spellEnd"/>
      <w:r>
        <w:rPr>
          <w:szCs w:val="22"/>
          <w:lang w:val="el-GR"/>
        </w:rPr>
        <w:t>.  ................... Ηλεκτρονικού Διαγωνισμού και δηλώνω ότι αποδέχομαι πλήρως και ανεπιφύλακτα όλους τους γενικούς και ειδικούς όρους και προϋποθέσεις που περιλαμβάνονται στη Διακήρυξη. Η οικονομική μου προσφορά έχει ως εξής:</w:t>
      </w:r>
    </w:p>
    <w:p w:rsidR="006C5639" w:rsidRDefault="006C5639" w:rsidP="006C5639">
      <w:pPr>
        <w:spacing w:after="0"/>
        <w:rPr>
          <w:szCs w:val="22"/>
          <w:lang w:val="el-GR"/>
        </w:rPr>
      </w:pPr>
    </w:p>
    <w:p w:rsidR="006C5639" w:rsidRDefault="006C5639" w:rsidP="006C5639">
      <w:pPr>
        <w:suppressAutoHyphens w:val="0"/>
        <w:spacing w:after="0"/>
        <w:jc w:val="right"/>
        <w:rPr>
          <w:szCs w:val="22"/>
          <w:lang w:val="el-GR"/>
        </w:rPr>
      </w:pP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u w:val="single"/>
          <w:lang w:val="el-GR" w:eastAsia="el-GR"/>
        </w:rPr>
        <w:t>YΠΟΔΕΙΓΜΑ ΟΙΚΟΝΟΜΙΚΗΣ ΠΡΟΣΦΟΡΑΣ ΓΙΑ ΤΟ Τμήμα Α: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lang w:val="el-GR" w:eastAsia="el-GR"/>
        </w:rPr>
        <w:t>Τμήμα Α: Ηλεκτρονικοί Υπολογιστές (</w:t>
      </w:r>
      <w:proofErr w:type="spellStart"/>
      <w:r>
        <w:rPr>
          <w:b/>
          <w:bCs/>
          <w:sz w:val="24"/>
          <w:lang w:val="el-GR" w:eastAsia="el-GR"/>
        </w:rPr>
        <w:t>desktops</w:t>
      </w:r>
      <w:proofErr w:type="spellEnd"/>
      <w:r>
        <w:rPr>
          <w:b/>
          <w:bCs/>
          <w:sz w:val="24"/>
          <w:lang w:val="el-GR" w:eastAsia="el-GR"/>
        </w:rPr>
        <w:t xml:space="preserve">, </w:t>
      </w:r>
      <w:proofErr w:type="spellStart"/>
      <w:r>
        <w:rPr>
          <w:b/>
          <w:bCs/>
          <w:sz w:val="24"/>
          <w:lang w:val="el-GR" w:eastAsia="el-GR"/>
        </w:rPr>
        <w:t>laptops</w:t>
      </w:r>
      <w:proofErr w:type="spellEnd"/>
      <w:r>
        <w:rPr>
          <w:b/>
          <w:bCs/>
          <w:sz w:val="24"/>
          <w:lang w:val="el-GR" w:eastAsia="el-GR"/>
        </w:rPr>
        <w:t>, οθόνες)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  <w:bookmarkStart w:id="1" w:name="ASPDB_1022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3"/>
        <w:gridCol w:w="1360"/>
        <w:gridCol w:w="1185"/>
        <w:gridCol w:w="1063"/>
        <w:gridCol w:w="1066"/>
        <w:gridCol w:w="1445"/>
        <w:gridCol w:w="1408"/>
      </w:tblGrid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Kωδικός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Είδους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Προσφερόμενο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Eίδος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Aπαιτούμενα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Τεμάχια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Εκτιμώμενη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 xml:space="preserve">τιμή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μoνάδος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συνολική 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μονάδας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Συνολική προσφερόμενη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530,00 €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12.190,00 €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9.150,00 €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6.500,00 €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D04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4.200,00 €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D05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820,00 €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20.500,00 €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940,00 €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33.840,00 €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L-1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1.000,00 €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7.000,00 €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L-2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740,00 €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16.280,00 €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L-3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17.820,00 €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L-4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1.000,00 €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20.000,00 €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MO-1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180,00 €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9.000,00 €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MO-2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290,00 €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2.030,00 €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MO-3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17.100,00 €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sz w:val="24"/>
                <w:lang w:val="el-GR" w:eastAsia="el-GR"/>
              </w:rPr>
              <w:t>σύνολα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C5639" w:rsidRPr="007737F6" w:rsidRDefault="006C5639" w:rsidP="008A4EDB">
            <w:pPr>
              <w:suppressAutoHyphens w:val="0"/>
              <w:spacing w:after="0"/>
              <w:jc w:val="left"/>
              <w:rPr>
                <w:color w:val="AEAAAA"/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175.610,00 €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6C5639" w:rsidRPr="00A80E19" w:rsidRDefault="006C5639" w:rsidP="008A4EDB">
            <w:pPr>
              <w:suppressAutoHyphens w:val="0"/>
              <w:spacing w:after="0"/>
              <w:jc w:val="left"/>
              <w:rPr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6C5639" w:rsidTr="008A4E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u w:val="single"/>
          <w:lang w:val="el-GR" w:eastAsia="el-GR"/>
        </w:rPr>
        <w:t>YΠΟΔΕΙΓΜΑ ΟΙΚΟΝΟΜΙΚΗΣ ΠΡΟΣΦΟΡΑΣ ΓΙΑ ΤΟ Τμήμα Β: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lang w:val="el-GR" w:eastAsia="el-GR"/>
        </w:rPr>
        <w:t xml:space="preserve">Τμήμα Β: </w:t>
      </w:r>
      <w:proofErr w:type="spellStart"/>
      <w:r>
        <w:rPr>
          <w:b/>
          <w:bCs/>
          <w:sz w:val="24"/>
          <w:lang w:val="el-GR" w:eastAsia="el-GR"/>
        </w:rPr>
        <w:t>Eκτυπωτές</w:t>
      </w:r>
      <w:proofErr w:type="spellEnd"/>
      <w:r>
        <w:rPr>
          <w:b/>
          <w:bCs/>
          <w:sz w:val="24"/>
          <w:lang w:val="el-GR" w:eastAsia="el-GR"/>
        </w:rPr>
        <w:t xml:space="preserve">, </w:t>
      </w:r>
      <w:proofErr w:type="spellStart"/>
      <w:r>
        <w:rPr>
          <w:b/>
          <w:bCs/>
          <w:sz w:val="24"/>
          <w:lang w:val="el-GR" w:eastAsia="el-GR"/>
        </w:rPr>
        <w:t>Πολυμηχανήματα</w:t>
      </w:r>
      <w:proofErr w:type="spellEnd"/>
      <w:r>
        <w:rPr>
          <w:b/>
          <w:bCs/>
          <w:sz w:val="24"/>
          <w:lang w:val="el-GR" w:eastAsia="el-GR"/>
        </w:rPr>
        <w:t>, Σαρωτές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1360"/>
        <w:gridCol w:w="1185"/>
        <w:gridCol w:w="1191"/>
        <w:gridCol w:w="1243"/>
        <w:gridCol w:w="1222"/>
        <w:gridCol w:w="967"/>
      </w:tblGrid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Kωδικός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Είδους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Προσφερόμενο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Eίδος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Aπαιτούμενα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Τεμάχια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 xml:space="preserve">τιμή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μoνάδος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συνολική 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AIO-1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330,00 €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1.650,00 €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AIO-2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220,00 €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3.080,00 €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LPB-2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240,00 €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8.880,00 €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LPC-1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3.850,00 €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SC-1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320,00 €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2.880,00 €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SC-2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680,00 €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3.400,00 €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3.950,00 €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3.950,00 €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4.193,00 €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8.386,00 €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sz w:val="24"/>
                <w:lang w:val="el-GR" w:eastAsia="el-GR"/>
              </w:rPr>
              <w:t>σύνολα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36.076,00 €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6C5639" w:rsidTr="008A4E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u w:val="single"/>
          <w:lang w:val="el-GR" w:eastAsia="el-GR"/>
        </w:rPr>
        <w:t>YΠΟΔΕΙΓΜΑ ΟΙΚΟΝΟΜΙΚΗΣ ΠΡΟΣΦΟΡΑΣ ΓΙΑ ΤΟ Τμήμα Γ: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lang w:val="el-GR" w:eastAsia="el-GR"/>
        </w:rPr>
        <w:t>Τμήμα Γ: Περιφερειακά &amp; Εξαρτήματα Υπολογιστών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1360"/>
        <w:gridCol w:w="1185"/>
        <w:gridCol w:w="1143"/>
        <w:gridCol w:w="1850"/>
        <w:gridCol w:w="1073"/>
        <w:gridCol w:w="917"/>
      </w:tblGrid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Kωδικός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Είδους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Προσφερόμενο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Eίδος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Aπαιτούμενα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Τεμάχια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 xml:space="preserve">τιμή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μoνάδος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 w:rsidDel="00A80E1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1.575,00 €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12,00 €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708,00 €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ST.E-1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490,00 €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ST.E-2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130,00 €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3.250,00 €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ST.E-3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1.250,00 €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855,00 €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720,00 €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105,00 €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490,00 €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48,00 €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1.632,00 €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1.900,00 €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95,00 €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1.615,00 €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ST.I-8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145,00 €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290,00 €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ST.U-1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9,00 €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360,00 €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ST.U-2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13,00 €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806,00 €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SW-2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UPS-1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105,00 €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1.260,00 €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UPS-2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140,00 €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2.660,00 €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sz w:val="24"/>
                <w:lang w:val="el-GR" w:eastAsia="el-GR"/>
              </w:rPr>
              <w:t>σύνολα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C5639" w:rsidRPr="00A80E19" w:rsidRDefault="006C5639" w:rsidP="008A4EDB">
            <w:pPr>
              <w:suppressAutoHyphens w:val="0"/>
              <w:spacing w:after="0"/>
              <w:jc w:val="left"/>
              <w:rPr>
                <w:b/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20.481,00 €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6C5639" w:rsidTr="008A4E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b/>
          <w:bCs/>
          <w:sz w:val="24"/>
          <w:u w:val="single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u w:val="single"/>
          <w:lang w:val="el-GR" w:eastAsia="el-GR"/>
        </w:rPr>
        <w:t>YΠΟΔΕΙΓΜΑ ΟΙΚΟΝΟΜΙΚΗΣ ΠΡΟΣΦΟΡΑΣ ΓΙΑ ΤΟ Τμήμα Δ: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lang w:val="el-GR" w:eastAsia="el-GR"/>
        </w:rPr>
        <w:t>Τμήμα Δ: Ειδικά Συστήματα Αποθήκευσης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1360"/>
        <w:gridCol w:w="1185"/>
        <w:gridCol w:w="1143"/>
        <w:gridCol w:w="1850"/>
        <w:gridCol w:w="1073"/>
        <w:gridCol w:w="917"/>
      </w:tblGrid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Kωδικός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Είδους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Προσφερόμενο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Eίδος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Aπαιτούμενα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Τεμάχια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 xml:space="preserve">τιμή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μoνάδος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 w:rsidDel="00A80E1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STOR1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40.000,00 €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40.000,00 €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STOR2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4.150,00 €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8.300,00 €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sz w:val="24"/>
                <w:lang w:val="el-GR" w:eastAsia="el-GR"/>
              </w:rPr>
              <w:t>σύνολα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48.300,00 €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6C5639" w:rsidTr="008A4E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u w:val="single"/>
          <w:lang w:val="el-GR" w:eastAsia="el-GR"/>
        </w:rPr>
        <w:t>YΠΟΔΕΙΓΜΑ ΟΙΚΟΝΟΜΙΚΗΣ ΠΡΟΣΦΟΡΑΣ ΓΙΑ ΤΟ Τμήμα E:</w:t>
      </w:r>
    </w:p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p w:rsidR="006C5639" w:rsidRDefault="006C5639" w:rsidP="006C5639">
      <w:pPr>
        <w:suppressAutoHyphens w:val="0"/>
        <w:spacing w:after="0"/>
        <w:jc w:val="center"/>
        <w:rPr>
          <w:sz w:val="24"/>
          <w:lang w:val="el-GR" w:eastAsia="el-GR"/>
        </w:rPr>
      </w:pPr>
      <w:r>
        <w:rPr>
          <w:b/>
          <w:bCs/>
          <w:sz w:val="24"/>
          <w:lang w:val="el-GR" w:eastAsia="el-GR"/>
        </w:rPr>
        <w:t>Τμήμα E: Επιστημονικό Λογισμικό</w:t>
      </w:r>
    </w:p>
    <w:bookmarkEnd w:id="1"/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1360"/>
        <w:gridCol w:w="1185"/>
        <w:gridCol w:w="1143"/>
        <w:gridCol w:w="1850"/>
        <w:gridCol w:w="1073"/>
        <w:gridCol w:w="917"/>
      </w:tblGrid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Kωδικός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Είδους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Προσφερόμενο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Eίδος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Aπαιτούμενα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Τεμάχια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 xml:space="preserve">τιμή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μoνάδος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</w:t>
            </w:r>
            <w:r w:rsidDel="00A80E1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τιμή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(προ ΦΠΑ)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SOFT-01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22.550,00 €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22.550,00 €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C5639" w:rsidTr="008A4ED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sz w:val="24"/>
                <w:lang w:val="el-GR" w:eastAsia="el-GR"/>
              </w:rPr>
              <w:t>σύνολα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center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right"/>
              <w:rPr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22.550,00 €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6C5639" w:rsidRDefault="006C5639" w:rsidP="006C5639">
      <w:pPr>
        <w:suppressAutoHyphens w:val="0"/>
        <w:spacing w:after="0"/>
        <w:jc w:val="left"/>
        <w:rPr>
          <w:sz w:val="24"/>
          <w:lang w:val="el-GR" w:eastAsia="el-G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6C5639" w:rsidTr="008A4ED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5639" w:rsidRDefault="006C5639" w:rsidP="008A4EDB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</w:tr>
    </w:tbl>
    <w:p w:rsidR="006C5639" w:rsidRDefault="006C5639" w:rsidP="006C5639">
      <w:pPr>
        <w:pStyle w:val="normalwithoutspacing"/>
        <w:spacing w:before="57" w:after="57"/>
        <w:rPr>
          <w:i/>
          <w:color w:val="5B9BD5"/>
          <w:szCs w:val="22"/>
        </w:rPr>
      </w:pPr>
    </w:p>
    <w:p w:rsidR="006C5639" w:rsidRDefault="006C5639" w:rsidP="006C5639">
      <w:pPr>
        <w:pStyle w:val="normalwithoutspacing"/>
        <w:spacing w:before="57" w:after="57"/>
        <w:rPr>
          <w:b/>
          <w:bCs/>
          <w:sz w:val="20"/>
          <w:szCs w:val="20"/>
          <w:highlight w:val="yellow"/>
        </w:rPr>
      </w:pPr>
    </w:p>
    <w:p w:rsidR="006C5639" w:rsidRDefault="006C5639" w:rsidP="006C5639">
      <w:pPr>
        <w:suppressAutoHyphens w:val="0"/>
        <w:spacing w:after="0"/>
        <w:jc w:val="right"/>
        <w:rPr>
          <w:szCs w:val="22"/>
          <w:lang w:val="el-GR"/>
        </w:rPr>
      </w:pPr>
      <w:r>
        <w:rPr>
          <w:szCs w:val="22"/>
          <w:lang w:val="el-GR"/>
        </w:rPr>
        <w:t>Ο Προσφέρων</w:t>
      </w:r>
    </w:p>
    <w:p w:rsidR="006C5639" w:rsidRDefault="006C5639" w:rsidP="006C5639">
      <w:pPr>
        <w:suppressAutoHyphens w:val="0"/>
        <w:spacing w:after="0"/>
        <w:jc w:val="right"/>
        <w:rPr>
          <w:szCs w:val="22"/>
          <w:lang w:val="el-GR"/>
        </w:rPr>
      </w:pPr>
    </w:p>
    <w:p w:rsidR="006C5639" w:rsidRDefault="006C5639" w:rsidP="006C5639">
      <w:pPr>
        <w:suppressAutoHyphens w:val="0"/>
        <w:spacing w:after="0"/>
        <w:jc w:val="right"/>
        <w:rPr>
          <w:szCs w:val="22"/>
          <w:lang w:val="el-GR"/>
        </w:rPr>
      </w:pPr>
      <w:r>
        <w:rPr>
          <w:szCs w:val="22"/>
          <w:lang w:val="el-GR"/>
        </w:rPr>
        <w:t>(Ψηφιακή υπογραφή)</w:t>
      </w:r>
    </w:p>
    <w:p w:rsidR="005762C9" w:rsidRDefault="005762C9" w:rsidP="006C5639">
      <w:bookmarkStart w:id="2" w:name="_GoBack"/>
      <w:bookmarkEnd w:id="2"/>
    </w:p>
    <w:sectPr w:rsidR="00576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39"/>
    <w:rsid w:val="005762C9"/>
    <w:rsid w:val="006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832F"/>
  <w15:chartTrackingRefBased/>
  <w15:docId w15:val="{89BC84D8-0F45-447A-8F5E-FD4609F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63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6C5639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6C56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ar-SA"/>
    </w:rPr>
  </w:style>
  <w:style w:type="character" w:customStyle="1" w:styleId="Heading2Char1">
    <w:name w:val="Heading 2 Char1"/>
    <w:link w:val="Heading2"/>
    <w:uiPriority w:val="9"/>
    <w:rsid w:val="006C5639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Normal"/>
    <w:uiPriority w:val="99"/>
    <w:rsid w:val="006C5639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6C56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Ilia</dc:creator>
  <cp:keywords/>
  <dc:description/>
  <cp:lastModifiedBy>Ioanna Ilia</cp:lastModifiedBy>
  <cp:revision>1</cp:revision>
  <dcterms:created xsi:type="dcterms:W3CDTF">2022-11-29T11:24:00Z</dcterms:created>
  <dcterms:modified xsi:type="dcterms:W3CDTF">2022-11-29T11:24:00Z</dcterms:modified>
</cp:coreProperties>
</file>